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C54BB" w14:textId="526BA251" w:rsidR="00FA16B9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63ED70B" w14:textId="77777777" w:rsidR="00B04352" w:rsidRDefault="00B04352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79241C60" w14:textId="77777777" w:rsidR="00FA16B9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EC00EED" w14:textId="62CD7985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>POGLAVJE 6</w:t>
      </w:r>
    </w:p>
    <w:p w14:paraId="161853A6" w14:textId="3E4DB264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5C16AD0" w14:textId="282B882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9130ACC" w14:textId="5A920AA6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FAF7AA4" w14:textId="7A00B479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818906E" w14:textId="6476499C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8F2D132" w14:textId="065037BF" w:rsidR="007E7DB6" w:rsidRPr="00E20E51" w:rsidRDefault="007E7DB6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E773FED" w14:textId="4FDC4103" w:rsidR="007E7DB6" w:rsidRPr="00E20E51" w:rsidRDefault="007E7DB6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FB6E8BB" w14:textId="370B2334" w:rsidR="007E7DB6" w:rsidRPr="00E20E51" w:rsidRDefault="007E7DB6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152507E" w14:textId="0DE6BA02" w:rsidR="007E7DB6" w:rsidRPr="00E20E51" w:rsidRDefault="007E7DB6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77A9619" w14:textId="64DD1FD6" w:rsidR="007E7DB6" w:rsidRPr="00E20E51" w:rsidRDefault="007E7DB6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21B3E05" w14:textId="3A270129" w:rsidR="007E7DB6" w:rsidRPr="00E20E51" w:rsidRDefault="007E7DB6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5645658" w14:textId="77777777" w:rsidR="007E7DB6" w:rsidRPr="00E20E51" w:rsidRDefault="007E7DB6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F4C3228" w14:textId="33D14F1B" w:rsidR="00676B3D" w:rsidRPr="00E20E51" w:rsidRDefault="00676B3D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E20E51">
        <w:rPr>
          <w:rFonts w:ascii="Tahoma" w:eastAsia="Times New Roman" w:hAnsi="Tahoma" w:cs="Tahoma"/>
          <w:b/>
          <w:lang w:eastAsia="sl-SI"/>
        </w:rPr>
        <w:t xml:space="preserve">TEHNIČNE ZAHTEVE </w:t>
      </w:r>
    </w:p>
    <w:p w14:paraId="20A1476A" w14:textId="663D603B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5BA1B683" w14:textId="65E39BD3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567D316" w14:textId="6ABABF4F" w:rsidR="00FA16B9" w:rsidRPr="00E20E51" w:rsidRDefault="00676B3D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 xml:space="preserve">za </w:t>
      </w:r>
    </w:p>
    <w:p w14:paraId="194A24D9" w14:textId="4C7468EE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8EA52F8" w14:textId="407DCC23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50D1E9A" w14:textId="535BC326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793FCD36" w14:textId="77777777" w:rsidR="00FA16B9" w:rsidRPr="00F34EAE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sz w:val="23"/>
          <w:szCs w:val="23"/>
          <w:lang w:eastAsia="sl-SI"/>
        </w:rPr>
      </w:pPr>
    </w:p>
    <w:p w14:paraId="3288EB31" w14:textId="0D4ABEC6" w:rsidR="00FA16B9" w:rsidRPr="00E20E51" w:rsidRDefault="00F34EAE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F34EAE">
        <w:rPr>
          <w:rFonts w:ascii="Tahoma" w:hAnsi="Tahoma" w:cs="Tahoma"/>
          <w:b/>
          <w:sz w:val="23"/>
          <w:szCs w:val="23"/>
        </w:rPr>
        <w:t>Nakup in najem službenih vozil ob upoštevanju Uredbe o zelenem javnem naročanju, Sklop 1 – 11</w:t>
      </w:r>
    </w:p>
    <w:p w14:paraId="0700496E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745A4F2B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BF88781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606B0C0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B6991F6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F38D9B8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54C5217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C9E583D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D510C70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7B2FBE9D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9C5F5E9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E140C69" w14:textId="77777777" w:rsidR="00FA16B9" w:rsidRPr="00E20E51" w:rsidRDefault="00FA16B9" w:rsidP="00676B3D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58AD1E5" w14:textId="77777777" w:rsidR="00FA16B9" w:rsidRPr="00E20E51" w:rsidRDefault="00FA16B9" w:rsidP="00FA16B9">
      <w:pPr>
        <w:pStyle w:val="Default"/>
      </w:pPr>
    </w:p>
    <w:p w14:paraId="5AD3CE86" w14:textId="23EC1FD1" w:rsidR="00FA16B9" w:rsidRPr="00E20E51" w:rsidRDefault="00FA16B9" w:rsidP="00FA16B9">
      <w:pPr>
        <w:keepNext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E20E51">
        <w:t xml:space="preserve"> </w:t>
      </w:r>
      <w:r w:rsidRPr="00E20E51">
        <w:rPr>
          <w:rFonts w:ascii="Tahoma" w:hAnsi="Tahoma" w:cs="Tahoma"/>
        </w:rPr>
        <w:t xml:space="preserve">Ljubljana, </w:t>
      </w:r>
      <w:r w:rsidR="008325B8">
        <w:rPr>
          <w:rFonts w:ascii="Tahoma" w:hAnsi="Tahoma" w:cs="Tahoma"/>
        </w:rPr>
        <w:t xml:space="preserve">maj </w:t>
      </w:r>
      <w:r w:rsidR="00902BF7" w:rsidRPr="00F34EAE">
        <w:rPr>
          <w:rFonts w:ascii="Tahoma" w:hAnsi="Tahoma" w:cs="Tahoma"/>
        </w:rPr>
        <w:t>202</w:t>
      </w:r>
      <w:r w:rsidR="00AC334D">
        <w:rPr>
          <w:rFonts w:ascii="Tahoma" w:hAnsi="Tahoma" w:cs="Tahoma"/>
        </w:rPr>
        <w:t>6</w:t>
      </w:r>
      <w:r w:rsidRPr="00E20E51">
        <w:rPr>
          <w:rFonts w:ascii="Tahoma" w:eastAsia="Times New Roman" w:hAnsi="Tahoma" w:cs="Tahoma"/>
          <w:b/>
          <w:lang w:eastAsia="sl-SI"/>
        </w:rPr>
        <w:br w:type="page"/>
      </w:r>
    </w:p>
    <w:p w14:paraId="009935D7" w14:textId="17D33775" w:rsidR="00405BBA" w:rsidRPr="00E20E51" w:rsidRDefault="00405BBA" w:rsidP="001F3EE7">
      <w:pPr>
        <w:pStyle w:val="Odstavekseznama"/>
        <w:ind w:left="0"/>
        <w:jc w:val="center"/>
        <w:rPr>
          <w:rFonts w:ascii="Tahoma" w:hAnsi="Tahoma" w:cs="Tahoma"/>
          <w:b/>
          <w:sz w:val="22"/>
          <w:szCs w:val="22"/>
        </w:rPr>
      </w:pPr>
      <w:r w:rsidRPr="00E20E51">
        <w:rPr>
          <w:rFonts w:ascii="Tahoma" w:hAnsi="Tahoma" w:cs="Tahoma"/>
          <w:b/>
          <w:sz w:val="22"/>
          <w:szCs w:val="22"/>
        </w:rPr>
        <w:lastRenderedPageBreak/>
        <w:t>Splošn</w:t>
      </w:r>
      <w:r w:rsidR="00B27ADF" w:rsidRPr="00E20E51">
        <w:rPr>
          <w:rFonts w:ascii="Tahoma" w:hAnsi="Tahoma" w:cs="Tahoma"/>
          <w:b/>
          <w:sz w:val="22"/>
          <w:szCs w:val="22"/>
        </w:rPr>
        <w:t>e zahteve</w:t>
      </w:r>
      <w:r w:rsidRPr="00E20E51">
        <w:rPr>
          <w:rFonts w:ascii="Tahoma" w:hAnsi="Tahoma" w:cs="Tahoma"/>
          <w:b/>
          <w:sz w:val="22"/>
          <w:szCs w:val="22"/>
        </w:rPr>
        <w:t xml:space="preserve"> (velja za vse sklope)</w:t>
      </w:r>
    </w:p>
    <w:p w14:paraId="7E1D0127" w14:textId="77777777" w:rsidR="001F3EE7" w:rsidRPr="00E20E51" w:rsidRDefault="001F3EE7" w:rsidP="001F3EE7">
      <w:pPr>
        <w:pStyle w:val="Odstavekseznama"/>
        <w:ind w:left="0"/>
        <w:jc w:val="center"/>
        <w:rPr>
          <w:rFonts w:ascii="Tahoma" w:hAnsi="Tahoma" w:cs="Tahoma"/>
          <w:b/>
          <w:sz w:val="22"/>
          <w:szCs w:val="22"/>
        </w:rPr>
      </w:pPr>
    </w:p>
    <w:p w14:paraId="10B32DC9" w14:textId="348D6C2E" w:rsidR="00405BBA" w:rsidRPr="00E20E51" w:rsidRDefault="00F34EAE" w:rsidP="00405BBA">
      <w:pPr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p</w:t>
      </w:r>
      <w:r w:rsidR="00405BBA" w:rsidRPr="00E20E51">
        <w:rPr>
          <w:rFonts w:ascii="Tahoma" w:eastAsia="Times New Roman" w:hAnsi="Tahoma" w:cs="Tahoma"/>
          <w:lang w:eastAsia="sl-SI"/>
        </w:rPr>
        <w:t xml:space="preserve">rostornina motorja vozil, navedena v dokumentaciji v zvezi z oddajo javnega naročila, je nazivna prostornina. Nazivna prostornina motorja je deklarirana prostornina motorja, ki je tudi opredeljena v nazivu tipa vozila. </w:t>
      </w:r>
    </w:p>
    <w:p w14:paraId="44F01FBC" w14:textId="1F65F38A" w:rsidR="00405BBA" w:rsidRDefault="00405BBA" w:rsidP="00405BB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>Primer: Zahteva se vozilo z delovno prostornino motorja najmanj 2.500 cm</w:t>
      </w:r>
      <w:r w:rsidRPr="00E20E51">
        <w:rPr>
          <w:rFonts w:ascii="Tahoma" w:eastAsia="Times New Roman" w:hAnsi="Tahoma" w:cs="Tahoma"/>
          <w:vertAlign w:val="superscript"/>
          <w:lang w:eastAsia="sl-SI"/>
        </w:rPr>
        <w:t>3</w:t>
      </w:r>
      <w:r w:rsidRPr="00E20E51">
        <w:rPr>
          <w:rFonts w:ascii="Tahoma" w:eastAsia="Times New Roman" w:hAnsi="Tahoma" w:cs="Tahoma"/>
          <w:lang w:eastAsia="sl-SI"/>
        </w:rPr>
        <w:t>. Ponujeno vozilo, ki ima v nazivu tipa vozila 2.5, ima zahtevano prostornino motorja, čeprav je dejanska prostornina motorja npr. 2.488 cm</w:t>
      </w:r>
      <w:r w:rsidRPr="00E20E51">
        <w:rPr>
          <w:rFonts w:ascii="Tahoma" w:eastAsia="Times New Roman" w:hAnsi="Tahoma" w:cs="Tahoma"/>
          <w:vertAlign w:val="superscript"/>
          <w:lang w:eastAsia="sl-SI"/>
        </w:rPr>
        <w:t>3</w:t>
      </w:r>
      <w:r w:rsidR="007B6265">
        <w:rPr>
          <w:rFonts w:ascii="Tahoma" w:eastAsia="Times New Roman" w:hAnsi="Tahoma" w:cs="Tahoma"/>
          <w:lang w:eastAsia="sl-SI"/>
        </w:rPr>
        <w:t>;</w:t>
      </w:r>
    </w:p>
    <w:p w14:paraId="34E68B9C" w14:textId="77777777" w:rsidR="00F34EAE" w:rsidRPr="00E20E51" w:rsidRDefault="00F34EAE" w:rsidP="00405BBA">
      <w:pPr>
        <w:spacing w:after="0" w:line="240" w:lineRule="auto"/>
        <w:ind w:left="360"/>
        <w:jc w:val="both"/>
        <w:rPr>
          <w:rFonts w:ascii="Tahoma" w:eastAsia="Times New Roman" w:hAnsi="Tahoma" w:cs="Tahoma"/>
          <w:lang w:eastAsia="sl-SI"/>
        </w:rPr>
      </w:pPr>
    </w:p>
    <w:p w14:paraId="4AFE389D" w14:textId="44848D1E" w:rsidR="00405BBA" w:rsidRPr="00E20E51" w:rsidRDefault="00405BBA" w:rsidP="00405BBA">
      <w:pPr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>na vozilih ne smejo biti nameščene komercialne nalepke.</w:t>
      </w:r>
    </w:p>
    <w:p w14:paraId="2C267F15" w14:textId="038678E2" w:rsidR="00B27ADF" w:rsidRPr="00E20E51" w:rsidRDefault="00B27ADF" w:rsidP="00B27ADF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8D8362A" w14:textId="77777777" w:rsidR="00B3036E" w:rsidRPr="00E20E51" w:rsidRDefault="00B3036E" w:rsidP="00B27ADF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D123BBF" w14:textId="5D2A340E" w:rsidR="00E21AFB" w:rsidRPr="00E20E51" w:rsidRDefault="001F3EE7" w:rsidP="00C341FB">
      <w:pPr>
        <w:keepNext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b/>
          <w:lang w:eastAsia="sl-SI"/>
        </w:rPr>
        <w:t>Tehnične zahteve za posamezn</w:t>
      </w:r>
      <w:r w:rsidR="00B04352">
        <w:rPr>
          <w:rFonts w:ascii="Tahoma" w:eastAsia="Times New Roman" w:hAnsi="Tahoma" w:cs="Tahoma"/>
          <w:b/>
          <w:lang w:eastAsia="sl-SI"/>
        </w:rPr>
        <w:t>i</w:t>
      </w:r>
      <w:r w:rsidRPr="00E20E51">
        <w:rPr>
          <w:rFonts w:ascii="Tahoma" w:eastAsia="Times New Roman" w:hAnsi="Tahoma" w:cs="Tahoma"/>
          <w:b/>
          <w:lang w:eastAsia="sl-SI"/>
        </w:rPr>
        <w:t xml:space="preserve"> sklop</w:t>
      </w:r>
    </w:p>
    <w:p w14:paraId="09AB86C5" w14:textId="77777777" w:rsidR="00F34EAE" w:rsidRDefault="00F34EAE" w:rsidP="00F34EAE">
      <w:pPr>
        <w:widowControl w:val="0"/>
        <w:autoSpaceDE w:val="0"/>
        <w:autoSpaceDN w:val="0"/>
        <w:adjustRightInd w:val="0"/>
        <w:spacing w:after="0" w:line="264" w:lineRule="auto"/>
        <w:ind w:right="135"/>
        <w:jc w:val="both"/>
        <w:rPr>
          <w:rFonts w:ascii="Tahoma" w:hAnsi="Tahoma" w:cs="Tahoma"/>
          <w:b/>
        </w:rPr>
      </w:pPr>
    </w:p>
    <w:p w14:paraId="258C1BE8" w14:textId="34AA7086" w:rsidR="00F34EAE" w:rsidRPr="00E20E51" w:rsidRDefault="00F34EAE" w:rsidP="00F34EAE">
      <w:pPr>
        <w:widowControl w:val="0"/>
        <w:autoSpaceDE w:val="0"/>
        <w:autoSpaceDN w:val="0"/>
        <w:adjustRightInd w:val="0"/>
        <w:spacing w:after="0" w:line="264" w:lineRule="auto"/>
        <w:ind w:right="135"/>
        <w:jc w:val="both"/>
        <w:rPr>
          <w:rFonts w:ascii="Tahoma" w:hAnsi="Tahoma" w:cs="Tahoma"/>
          <w:b/>
        </w:rPr>
      </w:pPr>
      <w:r w:rsidRPr="00E20E51">
        <w:rPr>
          <w:rFonts w:ascii="Tahoma" w:hAnsi="Tahoma" w:cs="Tahoma"/>
          <w:b/>
        </w:rPr>
        <w:t>Predmet na</w:t>
      </w:r>
      <w:r>
        <w:rPr>
          <w:rFonts w:ascii="Tahoma" w:hAnsi="Tahoma" w:cs="Tahoma"/>
          <w:b/>
        </w:rPr>
        <w:t>kupa</w:t>
      </w:r>
      <w:r w:rsidRPr="00E20E51">
        <w:rPr>
          <w:rFonts w:ascii="Tahoma" w:hAnsi="Tahoma" w:cs="Tahoma"/>
          <w:b/>
        </w:rPr>
        <w:t xml:space="preserve"> vozil:</w:t>
      </w:r>
    </w:p>
    <w:p w14:paraId="4F3EF679" w14:textId="77777777" w:rsidR="00F7146B" w:rsidRPr="00E20E51" w:rsidRDefault="00F7146B" w:rsidP="00676B3D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42ACE4C" w14:textId="37F67540" w:rsidR="00F34EAE" w:rsidRPr="00E20E51" w:rsidRDefault="00F34EAE" w:rsidP="00F34EA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>Predmet ponudbe mora izpolnjevati najmanj minimalne tehnične zahteve, navedene v tehnični</w:t>
      </w:r>
      <w:r>
        <w:rPr>
          <w:rFonts w:ascii="Tahoma" w:eastAsia="Times New Roman" w:hAnsi="Tahoma" w:cs="Tahoma"/>
          <w:lang w:eastAsia="sl-SI"/>
        </w:rPr>
        <w:t>h</w:t>
      </w:r>
      <w:r w:rsidRPr="00E20E51">
        <w:rPr>
          <w:rFonts w:ascii="Tahoma" w:eastAsia="Times New Roman" w:hAnsi="Tahoma" w:cs="Tahoma"/>
          <w:lang w:eastAsia="sl-SI"/>
        </w:rPr>
        <w:t xml:space="preserve"> specifikacij</w:t>
      </w:r>
      <w:r>
        <w:rPr>
          <w:rFonts w:ascii="Tahoma" w:eastAsia="Times New Roman" w:hAnsi="Tahoma" w:cs="Tahoma"/>
          <w:lang w:eastAsia="sl-SI"/>
        </w:rPr>
        <w:t xml:space="preserve">ah </w:t>
      </w:r>
      <w:r w:rsidR="00915B3B">
        <w:rPr>
          <w:rFonts w:ascii="Tahoma" w:eastAsia="Times New Roman" w:hAnsi="Tahoma" w:cs="Tahoma"/>
          <w:lang w:eastAsia="sl-SI"/>
        </w:rPr>
        <w:t xml:space="preserve">ponujenih vozil </w:t>
      </w:r>
      <w:r>
        <w:rPr>
          <w:rFonts w:ascii="Tahoma" w:eastAsia="Times New Roman" w:hAnsi="Tahoma" w:cs="Tahoma"/>
          <w:lang w:eastAsia="sl-SI"/>
        </w:rPr>
        <w:t>(Excelova tabela), ki so priloga tega poglavja</w:t>
      </w:r>
      <w:r w:rsidRPr="00E20E51">
        <w:rPr>
          <w:rFonts w:ascii="Tahoma" w:eastAsia="Times New Roman" w:hAnsi="Tahoma" w:cs="Tahoma"/>
          <w:lang w:eastAsia="sl-SI"/>
        </w:rPr>
        <w:t>.</w:t>
      </w:r>
    </w:p>
    <w:p w14:paraId="7938ED62" w14:textId="77777777" w:rsidR="00F34EAE" w:rsidRPr="00E20E51" w:rsidRDefault="00F34EAE" w:rsidP="00F34EAE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sl-SI"/>
        </w:rPr>
      </w:pPr>
    </w:p>
    <w:p w14:paraId="17F7B626" w14:textId="371BF1A3" w:rsidR="00F34EAE" w:rsidRPr="00C341FB" w:rsidRDefault="00F34EAE" w:rsidP="00F34EA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C341FB">
        <w:rPr>
          <w:rFonts w:ascii="Tahoma" w:eastAsia="Times New Roman" w:hAnsi="Tahoma" w:cs="Tahoma"/>
          <w:lang w:eastAsia="sl-SI"/>
        </w:rPr>
        <w:t>Ponudnik izkaže izpolnjevanje teh zahtev z izpolnitvijo obrazca »TEHNIČNA SPECIFIKACIJA</w:t>
      </w:r>
      <w:r w:rsidR="00915B3B">
        <w:rPr>
          <w:rFonts w:ascii="Tahoma" w:eastAsia="Times New Roman" w:hAnsi="Tahoma" w:cs="Tahoma"/>
          <w:lang w:eastAsia="sl-SI"/>
        </w:rPr>
        <w:t xml:space="preserve"> PONUJENIH VOZIL</w:t>
      </w:r>
      <w:r w:rsidRPr="00C341FB">
        <w:rPr>
          <w:rFonts w:ascii="Tahoma" w:eastAsia="Times New Roman" w:hAnsi="Tahoma" w:cs="Tahoma"/>
          <w:lang w:eastAsia="sl-SI"/>
        </w:rPr>
        <w:t xml:space="preserve"> (</w:t>
      </w:r>
      <w:r w:rsidRPr="00C341FB">
        <w:rPr>
          <w:rFonts w:ascii="Tahoma" w:eastAsia="Times New Roman" w:hAnsi="Tahoma" w:cs="Tahoma"/>
          <w:i/>
          <w:iCs/>
          <w:lang w:eastAsia="sl-SI"/>
        </w:rPr>
        <w:t>ZA PONUJENI SKLOP</w:t>
      </w:r>
      <w:r w:rsidRPr="00C341FB">
        <w:rPr>
          <w:rFonts w:ascii="Tahoma" w:eastAsia="Times New Roman" w:hAnsi="Tahoma" w:cs="Tahoma"/>
          <w:lang w:eastAsia="sl-SI"/>
        </w:rPr>
        <w:t>)« iz priloge tega poglavja in predložitvijo tehnične dokumentacije z vsemi tehničnimi podatki, vključno z risbami in s slikami, iz katerih je razvidno izpolnjevanje zahtev iz tehničnih specifikacij</w:t>
      </w:r>
      <w:r w:rsidR="00915B3B">
        <w:rPr>
          <w:rFonts w:ascii="Tahoma" w:eastAsia="Times New Roman" w:hAnsi="Tahoma" w:cs="Tahoma"/>
          <w:lang w:eastAsia="sl-SI"/>
        </w:rPr>
        <w:t xml:space="preserve"> ponujenih vozil</w:t>
      </w:r>
      <w:r w:rsidRPr="00C341FB">
        <w:rPr>
          <w:rFonts w:ascii="Tahoma" w:eastAsia="Times New Roman" w:hAnsi="Tahoma" w:cs="Tahoma"/>
          <w:lang w:eastAsia="sl-SI"/>
        </w:rPr>
        <w:t>.</w:t>
      </w:r>
    </w:p>
    <w:p w14:paraId="4ABF5076" w14:textId="77777777" w:rsidR="00B04352" w:rsidRPr="00C341FB" w:rsidRDefault="00B04352" w:rsidP="00C341FB">
      <w:pPr>
        <w:rPr>
          <w:rFonts w:ascii="Tahoma" w:eastAsia="Calibri" w:hAnsi="Tahoma" w:cs="Tahoma"/>
          <w:bCs/>
        </w:rPr>
      </w:pPr>
    </w:p>
    <w:p w14:paraId="62E6BEC4" w14:textId="4D152F20" w:rsidR="00CA195F" w:rsidRPr="00E20E51" w:rsidRDefault="00CA195F" w:rsidP="00CA195F">
      <w:pPr>
        <w:widowControl w:val="0"/>
        <w:autoSpaceDE w:val="0"/>
        <w:autoSpaceDN w:val="0"/>
        <w:adjustRightInd w:val="0"/>
        <w:spacing w:after="0" w:line="264" w:lineRule="auto"/>
        <w:ind w:right="135"/>
        <w:jc w:val="both"/>
        <w:rPr>
          <w:rFonts w:ascii="Tahoma" w:hAnsi="Tahoma" w:cs="Tahoma"/>
          <w:b/>
        </w:rPr>
      </w:pPr>
      <w:r w:rsidRPr="00E20E51">
        <w:rPr>
          <w:rFonts w:ascii="Tahoma" w:hAnsi="Tahoma" w:cs="Tahoma"/>
          <w:b/>
        </w:rPr>
        <w:t>Predmet najema vozil:</w:t>
      </w:r>
    </w:p>
    <w:p w14:paraId="63E1A9A3" w14:textId="13607DC8" w:rsidR="00676B3D" w:rsidRPr="00E20E51" w:rsidRDefault="00676B3D" w:rsidP="00676B3D">
      <w:pPr>
        <w:pStyle w:val="Odstavekseznama"/>
        <w:ind w:left="0"/>
        <w:jc w:val="both"/>
        <w:rPr>
          <w:rFonts w:ascii="Tahoma" w:hAnsi="Tahoma" w:cs="Tahoma"/>
          <w:sz w:val="22"/>
        </w:rPr>
      </w:pPr>
    </w:p>
    <w:p w14:paraId="2BAF43B9" w14:textId="5A893869" w:rsidR="00F34EAE" w:rsidRPr="00E20E51" w:rsidRDefault="00F34EAE" w:rsidP="00F34EA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>Predmet ponudbe mora izpolnjevati najmanj minimalne tehnične zahteve, navedene v tehnični</w:t>
      </w:r>
      <w:r>
        <w:rPr>
          <w:rFonts w:ascii="Tahoma" w:eastAsia="Times New Roman" w:hAnsi="Tahoma" w:cs="Tahoma"/>
          <w:lang w:eastAsia="sl-SI"/>
        </w:rPr>
        <w:t>h</w:t>
      </w:r>
      <w:r w:rsidRPr="00E20E51">
        <w:rPr>
          <w:rFonts w:ascii="Tahoma" w:eastAsia="Times New Roman" w:hAnsi="Tahoma" w:cs="Tahoma"/>
          <w:lang w:eastAsia="sl-SI"/>
        </w:rPr>
        <w:t xml:space="preserve"> specifikacij</w:t>
      </w:r>
      <w:r>
        <w:rPr>
          <w:rFonts w:ascii="Tahoma" w:eastAsia="Times New Roman" w:hAnsi="Tahoma" w:cs="Tahoma"/>
          <w:lang w:eastAsia="sl-SI"/>
        </w:rPr>
        <w:t>ah</w:t>
      </w:r>
      <w:r w:rsidR="00915B3B">
        <w:rPr>
          <w:rFonts w:ascii="Tahoma" w:eastAsia="Times New Roman" w:hAnsi="Tahoma" w:cs="Tahoma"/>
          <w:lang w:eastAsia="sl-SI"/>
        </w:rPr>
        <w:t xml:space="preserve"> ponujenih vozil</w:t>
      </w:r>
      <w:r>
        <w:rPr>
          <w:rFonts w:ascii="Tahoma" w:eastAsia="Times New Roman" w:hAnsi="Tahoma" w:cs="Tahoma"/>
          <w:lang w:eastAsia="sl-SI"/>
        </w:rPr>
        <w:t xml:space="preserve"> (Excelova tabela), ki so priloga tega poglavja</w:t>
      </w:r>
      <w:r w:rsidRPr="00E20E51">
        <w:rPr>
          <w:rFonts w:ascii="Tahoma" w:eastAsia="Times New Roman" w:hAnsi="Tahoma" w:cs="Tahoma"/>
          <w:lang w:eastAsia="sl-SI"/>
        </w:rPr>
        <w:t>.</w:t>
      </w:r>
    </w:p>
    <w:p w14:paraId="7DC5EB9E" w14:textId="77777777" w:rsidR="00F34EAE" w:rsidRPr="00E20E51" w:rsidRDefault="00F34EAE" w:rsidP="00F34EAE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sl-SI"/>
        </w:rPr>
      </w:pPr>
    </w:p>
    <w:p w14:paraId="2CECFD51" w14:textId="4611D5A1" w:rsidR="00F34EAE" w:rsidRPr="00F973C3" w:rsidRDefault="00F34EAE" w:rsidP="00F34EA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973C3">
        <w:rPr>
          <w:rFonts w:ascii="Tahoma" w:eastAsia="Times New Roman" w:hAnsi="Tahoma" w:cs="Tahoma"/>
          <w:lang w:eastAsia="sl-SI"/>
        </w:rPr>
        <w:t>Ponudnik izkaže izpolnjevanje teh zahtev z izpolnitvijo obrazca »TEHNIČNA SPECIFIKACIJA</w:t>
      </w:r>
      <w:r w:rsidR="00915B3B">
        <w:rPr>
          <w:rFonts w:ascii="Tahoma" w:eastAsia="Times New Roman" w:hAnsi="Tahoma" w:cs="Tahoma"/>
          <w:lang w:eastAsia="sl-SI"/>
        </w:rPr>
        <w:t xml:space="preserve"> PONUJENIH VOZIL</w:t>
      </w:r>
      <w:r w:rsidRPr="00F973C3">
        <w:rPr>
          <w:rFonts w:ascii="Tahoma" w:eastAsia="Times New Roman" w:hAnsi="Tahoma" w:cs="Tahoma"/>
          <w:lang w:eastAsia="sl-SI"/>
        </w:rPr>
        <w:t xml:space="preserve"> (</w:t>
      </w:r>
      <w:r w:rsidRPr="00F973C3">
        <w:rPr>
          <w:rFonts w:ascii="Tahoma" w:eastAsia="Times New Roman" w:hAnsi="Tahoma" w:cs="Tahoma"/>
          <w:i/>
          <w:iCs/>
          <w:lang w:eastAsia="sl-SI"/>
        </w:rPr>
        <w:t>ZA PONUJENI SKLOP</w:t>
      </w:r>
      <w:r w:rsidRPr="00F973C3">
        <w:rPr>
          <w:rFonts w:ascii="Tahoma" w:eastAsia="Times New Roman" w:hAnsi="Tahoma" w:cs="Tahoma"/>
          <w:lang w:eastAsia="sl-SI"/>
        </w:rPr>
        <w:t>)« iz priloge tega poglavja in predložitvijo tehnične dokumentacije z vsemi tehničnimi podatki, vključno z risbami in s slikami, iz katerih je razvidno izpolnjevanje zahtev iz tehničnih specifikacij</w:t>
      </w:r>
      <w:r w:rsidR="00915B3B">
        <w:rPr>
          <w:rFonts w:ascii="Tahoma" w:eastAsia="Times New Roman" w:hAnsi="Tahoma" w:cs="Tahoma"/>
          <w:lang w:eastAsia="sl-SI"/>
        </w:rPr>
        <w:t xml:space="preserve"> ponujenih vozil</w:t>
      </w:r>
      <w:r w:rsidRPr="00F973C3">
        <w:rPr>
          <w:rFonts w:ascii="Tahoma" w:eastAsia="Times New Roman" w:hAnsi="Tahoma" w:cs="Tahoma"/>
          <w:lang w:eastAsia="sl-SI"/>
        </w:rPr>
        <w:t>.</w:t>
      </w:r>
    </w:p>
    <w:p w14:paraId="21CAD093" w14:textId="77777777" w:rsidR="00676B3D" w:rsidRPr="00E20E51" w:rsidRDefault="00676B3D" w:rsidP="00676B3D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CB04A0D" w14:textId="3D8982BC" w:rsidR="00676B3D" w:rsidRPr="0093060A" w:rsidRDefault="00676B3D" w:rsidP="00676B3D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3060A">
        <w:rPr>
          <w:rFonts w:ascii="Tahoma" w:eastAsia="Times New Roman" w:hAnsi="Tahoma" w:cs="Tahoma"/>
          <w:lang w:eastAsia="sl-SI"/>
        </w:rPr>
        <w:t xml:space="preserve">Ob koncu najema posameznega vozila se izvede poračun glede na dejansko prevožene kilometre. Za vsak kilometer, ki je prevožen več ali manj od predvidenega števila kilometrov v </w:t>
      </w:r>
      <w:r w:rsidR="00EE6053" w:rsidRPr="0093060A">
        <w:rPr>
          <w:rFonts w:ascii="Tahoma" w:eastAsia="Times New Roman" w:hAnsi="Tahoma" w:cs="Tahoma"/>
          <w:lang w:eastAsia="sl-SI"/>
        </w:rPr>
        <w:t xml:space="preserve">štirih </w:t>
      </w:r>
      <w:r w:rsidRPr="0093060A">
        <w:rPr>
          <w:rFonts w:ascii="Tahoma" w:eastAsia="Times New Roman" w:hAnsi="Tahoma" w:cs="Tahoma"/>
          <w:lang w:eastAsia="sl-SI"/>
        </w:rPr>
        <w:t>letih, se izvede poračun v vrednosti na kilometer, ki jo izpolni ponudnik v ponudbenem predračunu.</w:t>
      </w:r>
      <w:r w:rsidRPr="0093060A">
        <w:rPr>
          <w:rFonts w:ascii="Tahoma" w:hAnsi="Tahoma" w:cs="Tahoma"/>
        </w:rPr>
        <w:t xml:space="preserve"> V primeru, da do zaključka najema pride pred</w:t>
      </w:r>
      <w:r w:rsidR="0093060A" w:rsidRPr="00C341FB">
        <w:rPr>
          <w:rFonts w:ascii="Tahoma" w:hAnsi="Tahoma" w:cs="Tahoma"/>
        </w:rPr>
        <w:t xml:space="preserve"> ali po</w:t>
      </w:r>
      <w:r w:rsidRPr="0093060A">
        <w:rPr>
          <w:rFonts w:ascii="Tahoma" w:hAnsi="Tahoma" w:cs="Tahoma"/>
        </w:rPr>
        <w:t xml:space="preserve"> predviden</w:t>
      </w:r>
      <w:r w:rsidR="0093060A" w:rsidRPr="00C341FB">
        <w:rPr>
          <w:rFonts w:ascii="Tahoma" w:hAnsi="Tahoma" w:cs="Tahoma"/>
        </w:rPr>
        <w:t>e</w:t>
      </w:r>
      <w:r w:rsidRPr="0093060A">
        <w:rPr>
          <w:rFonts w:ascii="Tahoma" w:hAnsi="Tahoma" w:cs="Tahoma"/>
        </w:rPr>
        <w:t>m rok</w:t>
      </w:r>
      <w:r w:rsidR="0093060A" w:rsidRPr="00C341FB">
        <w:rPr>
          <w:rFonts w:ascii="Tahoma" w:hAnsi="Tahoma" w:cs="Tahoma"/>
        </w:rPr>
        <w:t>u</w:t>
      </w:r>
      <w:r w:rsidRPr="0093060A">
        <w:rPr>
          <w:rFonts w:ascii="Tahoma" w:hAnsi="Tahoma" w:cs="Tahoma"/>
        </w:rPr>
        <w:t xml:space="preserve"> (</w:t>
      </w:r>
      <w:r w:rsidR="00EE6053" w:rsidRPr="0093060A">
        <w:rPr>
          <w:rFonts w:ascii="Tahoma" w:hAnsi="Tahoma" w:cs="Tahoma"/>
        </w:rPr>
        <w:t>48</w:t>
      </w:r>
      <w:r w:rsidRPr="0093060A">
        <w:rPr>
          <w:rFonts w:ascii="Tahoma" w:hAnsi="Tahoma" w:cs="Tahoma"/>
        </w:rPr>
        <w:t xml:space="preserve"> mesecev), se poračun prevoženih kilometrov izvede ob upoštevanju sorazmernega dela prevoženih kilometrov (sorazmerno času najema).</w:t>
      </w:r>
    </w:p>
    <w:p w14:paraId="1215CCD6" w14:textId="77777777" w:rsidR="00676B3D" w:rsidRPr="0093060A" w:rsidRDefault="00676B3D" w:rsidP="00676B3D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95FE7CF" w14:textId="316FC78F" w:rsidR="00676B3D" w:rsidRPr="0093060A" w:rsidRDefault="00676B3D" w:rsidP="00676B3D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3060A">
        <w:rPr>
          <w:rFonts w:ascii="Tahoma" w:eastAsia="Times New Roman" w:hAnsi="Tahoma" w:cs="Tahoma"/>
          <w:lang w:eastAsia="sl-SI"/>
        </w:rPr>
        <w:t xml:space="preserve">V ponudbenem predračunu ponudnik upošteva predvideno število prevoženih kilometrov za posamezno vozilo. V kolikor bo v </w:t>
      </w:r>
      <w:r w:rsidR="00557273" w:rsidRPr="0093060A">
        <w:rPr>
          <w:rFonts w:ascii="Tahoma" w:eastAsia="Times New Roman" w:hAnsi="Tahoma" w:cs="Tahoma"/>
          <w:lang w:eastAsia="sl-SI"/>
        </w:rPr>
        <w:t xml:space="preserve">štirih </w:t>
      </w:r>
      <w:r w:rsidRPr="0093060A">
        <w:rPr>
          <w:rFonts w:ascii="Tahoma" w:eastAsia="Times New Roman" w:hAnsi="Tahoma" w:cs="Tahoma"/>
          <w:lang w:eastAsia="sl-SI"/>
        </w:rPr>
        <w:t>letih na posameznem vozilu</w:t>
      </w:r>
      <w:r w:rsidR="007B6265">
        <w:rPr>
          <w:rFonts w:ascii="Tahoma" w:eastAsia="Times New Roman" w:hAnsi="Tahoma" w:cs="Tahoma"/>
          <w:lang w:eastAsia="sl-SI"/>
        </w:rPr>
        <w:t>,</w:t>
      </w:r>
      <w:r w:rsidRPr="0093060A">
        <w:rPr>
          <w:rFonts w:ascii="Tahoma" w:eastAsia="Times New Roman" w:hAnsi="Tahoma" w:cs="Tahoma"/>
          <w:lang w:eastAsia="sl-SI"/>
        </w:rPr>
        <w:t xml:space="preserve"> prevoženih manj</w:t>
      </w:r>
      <w:r w:rsidR="00963D96" w:rsidRPr="0093060A">
        <w:rPr>
          <w:rFonts w:ascii="Tahoma" w:eastAsia="Times New Roman" w:hAnsi="Tahoma" w:cs="Tahoma"/>
          <w:lang w:eastAsia="sl-SI"/>
        </w:rPr>
        <w:t>, kot</w:t>
      </w:r>
      <w:r w:rsidRPr="0093060A">
        <w:rPr>
          <w:rFonts w:ascii="Tahoma" w:eastAsia="Times New Roman" w:hAnsi="Tahoma" w:cs="Tahoma"/>
          <w:lang w:eastAsia="sl-SI"/>
        </w:rPr>
        <w:t xml:space="preserve"> je minimalno število kilometrov se v poračunu obravnava</w:t>
      </w:r>
      <w:r w:rsidR="000032DC" w:rsidRPr="0093060A">
        <w:rPr>
          <w:rFonts w:ascii="Tahoma" w:eastAsia="Times New Roman" w:hAnsi="Tahoma" w:cs="Tahoma"/>
          <w:lang w:eastAsia="sl-SI"/>
        </w:rPr>
        <w:t>, kot</w:t>
      </w:r>
      <w:r w:rsidRPr="0093060A">
        <w:rPr>
          <w:rFonts w:ascii="Tahoma" w:eastAsia="Times New Roman" w:hAnsi="Tahoma" w:cs="Tahoma"/>
          <w:lang w:eastAsia="sl-SI"/>
        </w:rPr>
        <w:t xml:space="preserve"> da je vozilo prevozilo minimalno število kilometrov:</w:t>
      </w:r>
    </w:p>
    <w:p w14:paraId="1F4CE7A3" w14:textId="58483642" w:rsidR="00676B3D" w:rsidRPr="0093060A" w:rsidRDefault="00676B3D" w:rsidP="00C42564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3060A">
        <w:rPr>
          <w:rFonts w:ascii="Tahoma" w:eastAsia="Times New Roman" w:hAnsi="Tahoma" w:cs="Tahoma"/>
          <w:lang w:eastAsia="sl-SI"/>
        </w:rPr>
        <w:t xml:space="preserve">predvideno število prevoženih kilometrov v </w:t>
      </w:r>
      <w:r w:rsidR="0051408A" w:rsidRPr="0093060A">
        <w:rPr>
          <w:rFonts w:ascii="Tahoma" w:eastAsia="Times New Roman" w:hAnsi="Tahoma" w:cs="Tahoma"/>
          <w:lang w:eastAsia="sl-SI"/>
        </w:rPr>
        <w:t>štirih</w:t>
      </w:r>
      <w:r w:rsidRPr="0093060A">
        <w:rPr>
          <w:rFonts w:ascii="Tahoma" w:eastAsia="Times New Roman" w:hAnsi="Tahoma" w:cs="Tahoma"/>
          <w:lang w:eastAsia="sl-SI"/>
        </w:rPr>
        <w:t xml:space="preserve"> letih je </w:t>
      </w:r>
      <w:r w:rsidR="00831AFD" w:rsidRPr="0093060A">
        <w:rPr>
          <w:rFonts w:ascii="Tahoma" w:eastAsia="Times New Roman" w:hAnsi="Tahoma" w:cs="Tahoma"/>
          <w:lang w:eastAsia="sl-SI"/>
        </w:rPr>
        <w:t>1</w:t>
      </w:r>
      <w:r w:rsidR="0072575E" w:rsidRPr="0093060A">
        <w:rPr>
          <w:rFonts w:ascii="Tahoma" w:eastAsia="Times New Roman" w:hAnsi="Tahoma" w:cs="Tahoma"/>
          <w:lang w:eastAsia="sl-SI"/>
        </w:rPr>
        <w:t>5</w:t>
      </w:r>
      <w:r w:rsidR="00831AFD" w:rsidRPr="0093060A">
        <w:rPr>
          <w:rFonts w:ascii="Tahoma" w:eastAsia="Times New Roman" w:hAnsi="Tahoma" w:cs="Tahoma"/>
          <w:lang w:eastAsia="sl-SI"/>
        </w:rPr>
        <w:t>0.000</w:t>
      </w:r>
      <w:r w:rsidRPr="0093060A">
        <w:rPr>
          <w:rFonts w:ascii="Tahoma" w:eastAsia="Times New Roman" w:hAnsi="Tahoma" w:cs="Tahoma"/>
          <w:lang w:eastAsia="sl-SI"/>
        </w:rPr>
        <w:t xml:space="preserve"> km</w:t>
      </w:r>
    </w:p>
    <w:p w14:paraId="645F2038" w14:textId="65566C39" w:rsidR="00676B3D" w:rsidRPr="0093060A" w:rsidRDefault="00676B3D" w:rsidP="00C42564">
      <w:pPr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3060A">
        <w:rPr>
          <w:rFonts w:ascii="Tahoma" w:eastAsia="Times New Roman" w:hAnsi="Tahoma" w:cs="Tahoma"/>
          <w:lang w:eastAsia="sl-SI"/>
        </w:rPr>
        <w:t xml:space="preserve">minimalno število prevoženih kilometrov je </w:t>
      </w:r>
      <w:r w:rsidR="00831AFD" w:rsidRPr="0093060A">
        <w:rPr>
          <w:rFonts w:ascii="Tahoma" w:eastAsia="Times New Roman" w:hAnsi="Tahoma" w:cs="Tahoma"/>
          <w:lang w:eastAsia="sl-SI"/>
        </w:rPr>
        <w:t>1</w:t>
      </w:r>
      <w:r w:rsidR="00AA5600" w:rsidRPr="0093060A">
        <w:rPr>
          <w:rFonts w:ascii="Tahoma" w:eastAsia="Times New Roman" w:hAnsi="Tahoma" w:cs="Tahoma"/>
          <w:lang w:eastAsia="sl-SI"/>
        </w:rPr>
        <w:t>3</w:t>
      </w:r>
      <w:r w:rsidR="00831AFD" w:rsidRPr="0093060A">
        <w:rPr>
          <w:rFonts w:ascii="Tahoma" w:eastAsia="Times New Roman" w:hAnsi="Tahoma" w:cs="Tahoma"/>
          <w:lang w:eastAsia="sl-SI"/>
        </w:rPr>
        <w:t>0.000</w:t>
      </w:r>
      <w:r w:rsidRPr="0093060A">
        <w:rPr>
          <w:rFonts w:ascii="Tahoma" w:eastAsia="Times New Roman" w:hAnsi="Tahoma" w:cs="Tahoma"/>
          <w:lang w:eastAsia="sl-SI"/>
        </w:rPr>
        <w:t xml:space="preserve"> km</w:t>
      </w:r>
    </w:p>
    <w:p w14:paraId="3063F38A" w14:textId="77777777" w:rsidR="00676B3D" w:rsidRPr="00E20E51" w:rsidRDefault="00676B3D" w:rsidP="00676B3D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3DEE8CD" w14:textId="375EF0A7" w:rsidR="007B6265" w:rsidRPr="00E20E51" w:rsidRDefault="00676B3D" w:rsidP="00676B3D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  <w:r w:rsidRPr="00C341FB">
        <w:rPr>
          <w:rFonts w:ascii="Tahoma" w:eastAsia="Times New Roman" w:hAnsi="Tahoma" w:cs="Tahoma"/>
          <w:bCs/>
          <w:lang w:eastAsia="sl-SI"/>
        </w:rPr>
        <w:t xml:space="preserve">Predmet operativnega najema </w:t>
      </w:r>
      <w:r w:rsidR="006507D1" w:rsidRPr="00C341FB">
        <w:rPr>
          <w:rFonts w:ascii="Tahoma" w:eastAsia="Times New Roman" w:hAnsi="Tahoma" w:cs="Tahoma"/>
          <w:bCs/>
          <w:lang w:eastAsia="sl-SI"/>
        </w:rPr>
        <w:t>so</w:t>
      </w:r>
      <w:r w:rsidRPr="00C341FB">
        <w:rPr>
          <w:rFonts w:ascii="Tahoma" w:eastAsia="Times New Roman" w:hAnsi="Tahoma" w:cs="Tahoma"/>
          <w:bCs/>
          <w:lang w:eastAsia="sl-SI"/>
        </w:rPr>
        <w:t xml:space="preserve"> osebn</w:t>
      </w:r>
      <w:r w:rsidR="0072575E" w:rsidRPr="00C341FB">
        <w:rPr>
          <w:rFonts w:ascii="Tahoma" w:eastAsia="Times New Roman" w:hAnsi="Tahoma" w:cs="Tahoma"/>
          <w:bCs/>
          <w:lang w:eastAsia="sl-SI"/>
        </w:rPr>
        <w:t>a</w:t>
      </w:r>
      <w:r w:rsidRPr="00C341FB">
        <w:rPr>
          <w:rFonts w:ascii="Tahoma" w:eastAsia="Times New Roman" w:hAnsi="Tahoma" w:cs="Tahoma"/>
          <w:bCs/>
          <w:lang w:eastAsia="sl-SI"/>
        </w:rPr>
        <w:t xml:space="preserve"> vozil</w:t>
      </w:r>
      <w:r w:rsidR="0072575E" w:rsidRPr="00C341FB">
        <w:rPr>
          <w:rFonts w:ascii="Tahoma" w:eastAsia="Times New Roman" w:hAnsi="Tahoma" w:cs="Tahoma"/>
          <w:bCs/>
          <w:lang w:eastAsia="sl-SI"/>
        </w:rPr>
        <w:t>a</w:t>
      </w:r>
      <w:r w:rsidRPr="00C341FB">
        <w:rPr>
          <w:rFonts w:ascii="Tahoma" w:eastAsia="Times New Roman" w:hAnsi="Tahoma" w:cs="Tahoma"/>
          <w:bCs/>
          <w:lang w:eastAsia="sl-SI"/>
        </w:rPr>
        <w:t xml:space="preserve"> za obdobje </w:t>
      </w:r>
      <w:r w:rsidR="0072575E" w:rsidRPr="00C341FB">
        <w:rPr>
          <w:rFonts w:ascii="Tahoma" w:eastAsia="Times New Roman" w:hAnsi="Tahoma" w:cs="Tahoma"/>
          <w:bCs/>
          <w:lang w:eastAsia="sl-SI"/>
        </w:rPr>
        <w:t xml:space="preserve">oseminštirideset </w:t>
      </w:r>
      <w:r w:rsidRPr="00C341FB">
        <w:rPr>
          <w:rFonts w:ascii="Tahoma" w:eastAsia="Times New Roman" w:hAnsi="Tahoma" w:cs="Tahoma"/>
          <w:bCs/>
          <w:lang w:eastAsia="sl-SI"/>
        </w:rPr>
        <w:t>(</w:t>
      </w:r>
      <w:r w:rsidR="0072575E" w:rsidRPr="00C341FB">
        <w:rPr>
          <w:rFonts w:ascii="Tahoma" w:eastAsia="Times New Roman" w:hAnsi="Tahoma" w:cs="Tahoma"/>
          <w:bCs/>
          <w:lang w:eastAsia="sl-SI"/>
        </w:rPr>
        <w:t>48</w:t>
      </w:r>
      <w:r w:rsidRPr="00C341FB">
        <w:rPr>
          <w:rFonts w:ascii="Tahoma" w:eastAsia="Times New Roman" w:hAnsi="Tahoma" w:cs="Tahoma"/>
          <w:bCs/>
          <w:lang w:eastAsia="sl-SI"/>
        </w:rPr>
        <w:t>) mesecev od prevzema vozil</w:t>
      </w:r>
      <w:r w:rsidR="00691D3A">
        <w:rPr>
          <w:rFonts w:ascii="Tahoma" w:eastAsia="Times New Roman" w:hAnsi="Tahoma" w:cs="Tahoma"/>
          <w:bCs/>
          <w:lang w:eastAsia="sl-SI"/>
        </w:rPr>
        <w:t xml:space="preserve"> z možnostjo podaljšanja za do dvanajst (12) mesecev</w:t>
      </w:r>
      <w:r w:rsidR="00F34EAE">
        <w:rPr>
          <w:rFonts w:ascii="Tahoma" w:eastAsia="Times New Roman" w:hAnsi="Tahoma" w:cs="Tahoma"/>
          <w:b/>
          <w:lang w:eastAsia="sl-SI"/>
        </w:rPr>
        <w:t>.</w:t>
      </w:r>
    </w:p>
    <w:p w14:paraId="729ED6EE" w14:textId="77777777" w:rsidR="00676B3D" w:rsidRPr="00E20E51" w:rsidRDefault="00676B3D" w:rsidP="00C341FB">
      <w:pPr>
        <w:spacing w:after="0" w:line="240" w:lineRule="auto"/>
        <w:jc w:val="both"/>
      </w:pPr>
    </w:p>
    <w:p w14:paraId="2E43D6E0" w14:textId="77777777" w:rsidR="00B91AC9" w:rsidRPr="00F34EAE" w:rsidRDefault="00B91AC9" w:rsidP="00B91AC9">
      <w:pPr>
        <w:spacing w:after="0" w:line="240" w:lineRule="auto"/>
        <w:jc w:val="both"/>
        <w:rPr>
          <w:rFonts w:ascii="Tahoma" w:eastAsia="Calibri" w:hAnsi="Tahoma" w:cs="Tahoma"/>
          <w:b/>
        </w:rPr>
      </w:pPr>
      <w:r w:rsidRPr="00F34EAE">
        <w:rPr>
          <w:rFonts w:ascii="Tahoma" w:eastAsia="Calibri" w:hAnsi="Tahoma" w:cs="Tahoma"/>
          <w:b/>
        </w:rPr>
        <w:lastRenderedPageBreak/>
        <w:t>Najem vključuje:</w:t>
      </w:r>
    </w:p>
    <w:p w14:paraId="27B60B7C" w14:textId="77777777" w:rsidR="00680592" w:rsidRDefault="00680592" w:rsidP="00B91AC9">
      <w:pPr>
        <w:pStyle w:val="Brezrazmikov"/>
        <w:jc w:val="both"/>
        <w:rPr>
          <w:rFonts w:ascii="Tahoma" w:hAnsi="Tahoma" w:cs="Tahoma"/>
          <w:u w:val="single"/>
        </w:rPr>
      </w:pPr>
    </w:p>
    <w:p w14:paraId="7B970AA4" w14:textId="65EC1548" w:rsidR="00B91AC9" w:rsidRPr="00D85B85" w:rsidRDefault="00B91AC9" w:rsidP="00B91AC9">
      <w:pPr>
        <w:pStyle w:val="Brezrazmikov"/>
        <w:jc w:val="both"/>
        <w:rPr>
          <w:rFonts w:ascii="Tahoma" w:hAnsi="Tahoma" w:cs="Tahoma"/>
          <w:u w:val="single"/>
        </w:rPr>
      </w:pPr>
      <w:r w:rsidRPr="00D85B85">
        <w:rPr>
          <w:rFonts w:ascii="Tahoma" w:hAnsi="Tahoma" w:cs="Tahoma"/>
          <w:u w:val="single"/>
        </w:rPr>
        <w:t>Zavarovanja:</w:t>
      </w:r>
    </w:p>
    <w:p w14:paraId="6C80296A" w14:textId="77777777" w:rsidR="00B91AC9" w:rsidRPr="00D85B85" w:rsidRDefault="00B91AC9" w:rsidP="00B91AC9">
      <w:pPr>
        <w:pStyle w:val="Brezrazmikov"/>
        <w:numPr>
          <w:ilvl w:val="0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obvezno zavarovanje vozila</w:t>
      </w:r>
    </w:p>
    <w:p w14:paraId="0BC1C0D2" w14:textId="77777777" w:rsidR="00B91AC9" w:rsidRPr="00D85B85" w:rsidRDefault="00B91AC9" w:rsidP="00B91AC9">
      <w:pPr>
        <w:pStyle w:val="Brezrazmikov"/>
        <w:numPr>
          <w:ilvl w:val="0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AO plus zavarovanje,</w:t>
      </w:r>
    </w:p>
    <w:p w14:paraId="230EEEC4" w14:textId="77777777" w:rsidR="00B91AC9" w:rsidRPr="00D85B85" w:rsidRDefault="00B91AC9" w:rsidP="00B91AC9">
      <w:pPr>
        <w:pStyle w:val="Brezrazmikov"/>
        <w:numPr>
          <w:ilvl w:val="1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zavarovanje za voznika za škodo zaradi telesnih poškodb z zavarovalno vsoto 51.000 EUR,</w:t>
      </w:r>
    </w:p>
    <w:p w14:paraId="0EEA8AB5" w14:textId="77777777" w:rsidR="00B91AC9" w:rsidRPr="00D85B85" w:rsidRDefault="00B91AC9" w:rsidP="00B91AC9">
      <w:pPr>
        <w:pStyle w:val="Brezrazmikov"/>
        <w:numPr>
          <w:ilvl w:val="0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splošno kasko zavarovanje brez odbitne franšize in delno kasko zavarovanje brez odbitne franšize</w:t>
      </w:r>
    </w:p>
    <w:p w14:paraId="56D7E964" w14:textId="77777777" w:rsidR="00B91AC9" w:rsidRPr="00D85B85" w:rsidRDefault="00B91AC9" w:rsidP="00B91AC9">
      <w:pPr>
        <w:pStyle w:val="Brezrazmikov"/>
        <w:numPr>
          <w:ilvl w:val="1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delno kasko zavarovanje:</w:t>
      </w:r>
    </w:p>
    <w:p w14:paraId="34217E8A" w14:textId="77777777" w:rsidR="00B91AC9" w:rsidRPr="00D85B85" w:rsidRDefault="00B91AC9" w:rsidP="00B91AC9">
      <w:pPr>
        <w:pStyle w:val="Brezrazmikov"/>
        <w:numPr>
          <w:ilvl w:val="2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požarne nevarnosti in naravne nesreče</w:t>
      </w:r>
    </w:p>
    <w:p w14:paraId="04004C7A" w14:textId="77777777" w:rsidR="00B91AC9" w:rsidRPr="00D85B85" w:rsidRDefault="00B91AC9" w:rsidP="00B91AC9">
      <w:pPr>
        <w:pStyle w:val="Brezrazmikov"/>
        <w:numPr>
          <w:ilvl w:val="2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živali</w:t>
      </w:r>
    </w:p>
    <w:p w14:paraId="1A829DB8" w14:textId="77777777" w:rsidR="00B91AC9" w:rsidRPr="00D85B85" w:rsidRDefault="00B91AC9" w:rsidP="00B91AC9">
      <w:pPr>
        <w:pStyle w:val="Brezrazmikov"/>
        <w:numPr>
          <w:ilvl w:val="2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steklo</w:t>
      </w:r>
    </w:p>
    <w:p w14:paraId="1FE95491" w14:textId="77777777" w:rsidR="00B91AC9" w:rsidRPr="00D85B85" w:rsidRDefault="00B91AC9" w:rsidP="00B91AC9">
      <w:pPr>
        <w:pStyle w:val="Brezrazmikov"/>
        <w:numPr>
          <w:ilvl w:val="2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kraja</w:t>
      </w:r>
    </w:p>
    <w:p w14:paraId="555E0568" w14:textId="77777777" w:rsidR="00B91AC9" w:rsidRPr="00D85B85" w:rsidRDefault="00B91AC9" w:rsidP="00B91AC9">
      <w:pPr>
        <w:pStyle w:val="Brezrazmikov"/>
        <w:numPr>
          <w:ilvl w:val="0"/>
          <w:numId w:val="3"/>
        </w:numPr>
        <w:rPr>
          <w:rFonts w:ascii="Tahoma" w:hAnsi="Tahoma" w:cs="Tahoma"/>
        </w:rPr>
      </w:pPr>
      <w:r w:rsidRPr="00D85B85">
        <w:rPr>
          <w:rFonts w:ascii="Tahoma" w:hAnsi="Tahoma" w:cs="Tahoma"/>
        </w:rPr>
        <w:t>nezgodno zavarovanje</w:t>
      </w:r>
    </w:p>
    <w:p w14:paraId="1302529B" w14:textId="77777777" w:rsidR="00B91AC9" w:rsidRPr="00D85B85" w:rsidRDefault="00B91AC9" w:rsidP="00C341FB">
      <w:pPr>
        <w:pStyle w:val="Brezrazmikov"/>
        <w:numPr>
          <w:ilvl w:val="1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zavarovanje za voznika in potnike glede na število registriranih sedežev z zavarovalnimi vsotami za:</w:t>
      </w:r>
    </w:p>
    <w:p w14:paraId="5B27C665" w14:textId="77777777" w:rsidR="00B91AC9" w:rsidRPr="00D85B85" w:rsidRDefault="00B91AC9" w:rsidP="00B91AC9">
      <w:pPr>
        <w:pStyle w:val="Brezrazmikov"/>
        <w:numPr>
          <w:ilvl w:val="2"/>
          <w:numId w:val="3"/>
        </w:numPr>
        <w:rPr>
          <w:rFonts w:ascii="Tahoma" w:hAnsi="Tahoma" w:cs="Tahoma"/>
        </w:rPr>
      </w:pPr>
      <w:r w:rsidRPr="00D85B85">
        <w:rPr>
          <w:rFonts w:ascii="Tahoma" w:hAnsi="Tahoma" w:cs="Tahoma"/>
        </w:rPr>
        <w:t>smrt: 12.500 EUR,</w:t>
      </w:r>
    </w:p>
    <w:p w14:paraId="1FF2F27A" w14:textId="77777777" w:rsidR="00B91AC9" w:rsidRPr="00D85B85" w:rsidRDefault="00B91AC9" w:rsidP="00B91AC9">
      <w:pPr>
        <w:pStyle w:val="Brezrazmikov"/>
        <w:numPr>
          <w:ilvl w:val="2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invalidnost: 25.000 EUR,</w:t>
      </w:r>
    </w:p>
    <w:p w14:paraId="464CE75F" w14:textId="77777777" w:rsidR="00B91AC9" w:rsidRPr="00D85B85" w:rsidRDefault="00B91AC9" w:rsidP="00B91AC9">
      <w:pPr>
        <w:pStyle w:val="Brezrazmikov"/>
        <w:numPr>
          <w:ilvl w:val="0"/>
          <w:numId w:val="3"/>
        </w:numPr>
        <w:jc w:val="both"/>
        <w:rPr>
          <w:rFonts w:ascii="Tahoma" w:hAnsi="Tahoma" w:cs="Tahoma"/>
        </w:rPr>
      </w:pPr>
      <w:r w:rsidRPr="00D85B85">
        <w:rPr>
          <w:rFonts w:ascii="Tahoma" w:hAnsi="Tahoma" w:cs="Tahoma"/>
        </w:rPr>
        <w:t>24 urna asistenca na poti,</w:t>
      </w:r>
    </w:p>
    <w:p w14:paraId="0F54F212" w14:textId="77777777" w:rsidR="00B91AC9" w:rsidRPr="00853E2E" w:rsidRDefault="00B91AC9" w:rsidP="00B91AC9">
      <w:pPr>
        <w:pStyle w:val="Brezrazmikov"/>
        <w:numPr>
          <w:ilvl w:val="0"/>
          <w:numId w:val="3"/>
        </w:numPr>
        <w:jc w:val="both"/>
        <w:rPr>
          <w:rFonts w:ascii="Tahoma" w:hAnsi="Tahoma" w:cs="Tahoma"/>
        </w:rPr>
      </w:pPr>
      <w:r w:rsidRPr="00853E2E">
        <w:rPr>
          <w:rFonts w:ascii="Tahoma" w:hAnsi="Tahoma" w:cs="Tahoma"/>
        </w:rPr>
        <w:t>brezplačno zeleno karto za vsa vozila.</w:t>
      </w:r>
    </w:p>
    <w:p w14:paraId="48D745C0" w14:textId="77777777" w:rsidR="00B91AC9" w:rsidRPr="00853E2E" w:rsidRDefault="00B91AC9" w:rsidP="00B91AC9">
      <w:pPr>
        <w:pStyle w:val="Brezrazmikov"/>
        <w:jc w:val="both"/>
        <w:rPr>
          <w:rFonts w:ascii="Tahoma" w:hAnsi="Tahoma" w:cs="Tahoma"/>
        </w:rPr>
      </w:pPr>
    </w:p>
    <w:p w14:paraId="059BACD9" w14:textId="13C23C6B" w:rsidR="00B91AC9" w:rsidRPr="00853E2E" w:rsidRDefault="00B91AC9" w:rsidP="00B91AC9">
      <w:pPr>
        <w:pStyle w:val="Brezrazmikov"/>
        <w:ind w:left="284"/>
        <w:jc w:val="both"/>
        <w:rPr>
          <w:rFonts w:ascii="Tahoma" w:hAnsi="Tahoma" w:cs="Tahoma"/>
        </w:rPr>
      </w:pPr>
      <w:r w:rsidRPr="00F34EAE">
        <w:rPr>
          <w:rFonts w:ascii="Tahoma" w:hAnsi="Tahoma" w:cs="Tahoma"/>
          <w:u w:val="single"/>
        </w:rPr>
        <w:t>Zimske in letne pnevmatike</w:t>
      </w:r>
      <w:r w:rsidRPr="00F34EAE">
        <w:rPr>
          <w:rFonts w:ascii="Tahoma" w:hAnsi="Tahoma" w:cs="Tahoma"/>
        </w:rPr>
        <w:t xml:space="preserve"> (komplet pnevmatik istega tipa in istega proizvajalca za posamezno vozilo v skladu z Uredbo o zelenem javnem naročanju)</w:t>
      </w:r>
      <w:r w:rsidR="00FD0295" w:rsidRPr="00F34EAE">
        <w:rPr>
          <w:rFonts w:ascii="Tahoma" w:hAnsi="Tahoma" w:cs="Tahoma"/>
        </w:rPr>
        <w:t xml:space="preserve">, </w:t>
      </w:r>
      <w:r w:rsidR="00FD0295" w:rsidRPr="00C341FB">
        <w:rPr>
          <w:rFonts w:ascii="Tahoma" w:hAnsi="Tahoma" w:cs="Tahoma"/>
        </w:rPr>
        <w:t>najemodajalec mora zagotoviti neomejeno število pnevmatik glede na dejansko obrabo in prevožene kilometre, tako da je vozilo vedno opremljeno s pnevmatikami, ki ustrezajo zakonskim predpisom in priporočilom proizvajalca vozila za varno vožnjo</w:t>
      </w:r>
      <w:r w:rsidR="006F38AB">
        <w:rPr>
          <w:rFonts w:ascii="Tahoma" w:hAnsi="Tahoma" w:cs="Tahoma"/>
        </w:rPr>
        <w:t>.</w:t>
      </w:r>
    </w:p>
    <w:p w14:paraId="4042A8FE" w14:textId="77777777" w:rsidR="00B91AC9" w:rsidRPr="00853E2E" w:rsidRDefault="00B91AC9" w:rsidP="00B91AC9">
      <w:pPr>
        <w:pStyle w:val="Brezrazmikov"/>
        <w:ind w:left="284"/>
        <w:jc w:val="both"/>
        <w:rPr>
          <w:rFonts w:ascii="Tahoma" w:hAnsi="Tahoma" w:cs="Tahoma"/>
        </w:rPr>
      </w:pPr>
    </w:p>
    <w:p w14:paraId="5859FFE6" w14:textId="77777777" w:rsidR="00B91AC9" w:rsidRPr="00F34EAE" w:rsidRDefault="00B91AC9" w:rsidP="00B91AC9">
      <w:pPr>
        <w:pStyle w:val="Brezrazmikov"/>
        <w:ind w:firstLine="284"/>
        <w:jc w:val="both"/>
        <w:rPr>
          <w:rFonts w:ascii="Tahoma" w:hAnsi="Tahoma" w:cs="Tahoma"/>
          <w:u w:val="single"/>
        </w:rPr>
      </w:pPr>
      <w:r w:rsidRPr="00F34EAE">
        <w:rPr>
          <w:rFonts w:ascii="Tahoma" w:hAnsi="Tahoma" w:cs="Tahoma"/>
          <w:u w:val="single"/>
        </w:rPr>
        <w:t>Stroške vzdrževanja:</w:t>
      </w:r>
    </w:p>
    <w:p w14:paraId="0FBAFC6A" w14:textId="77777777" w:rsidR="00B91AC9" w:rsidRPr="00F34EAE" w:rsidRDefault="00B91AC9" w:rsidP="00B91AC9">
      <w:pPr>
        <w:pStyle w:val="Brezrazmikov"/>
        <w:numPr>
          <w:ilvl w:val="0"/>
          <w:numId w:val="3"/>
        </w:numPr>
        <w:jc w:val="both"/>
        <w:rPr>
          <w:rFonts w:ascii="Tahoma" w:hAnsi="Tahoma" w:cs="Tahoma"/>
        </w:rPr>
      </w:pPr>
      <w:r w:rsidRPr="00F34EAE">
        <w:rPr>
          <w:rFonts w:ascii="Tahoma" w:hAnsi="Tahoma" w:cs="Tahoma"/>
        </w:rPr>
        <w:t>redna in izredna servisiranja in stroški popravil,</w:t>
      </w:r>
    </w:p>
    <w:p w14:paraId="13722A87" w14:textId="01C2A7AC" w:rsidR="00B91AC9" w:rsidRPr="00F34EAE" w:rsidRDefault="00B91AC9" w:rsidP="00B91AC9">
      <w:pPr>
        <w:numPr>
          <w:ilvl w:val="0"/>
          <w:numId w:val="3"/>
        </w:numPr>
        <w:spacing w:after="0" w:line="240" w:lineRule="auto"/>
        <w:jc w:val="both"/>
        <w:rPr>
          <w:rFonts w:ascii="Tahoma" w:eastAsia="Calibri" w:hAnsi="Tahoma" w:cs="Tahoma"/>
        </w:rPr>
      </w:pPr>
      <w:r w:rsidRPr="00F34EAE">
        <w:rPr>
          <w:rFonts w:ascii="Tahoma" w:eastAsia="Calibri" w:hAnsi="Tahoma" w:cs="Tahoma"/>
        </w:rPr>
        <w:t xml:space="preserve">vulkanizerske storitve (privijačenje in centriranje, popravilo </w:t>
      </w:r>
      <w:proofErr w:type="spellStart"/>
      <w:r w:rsidRPr="00F34EAE">
        <w:rPr>
          <w:rFonts w:ascii="Tahoma" w:eastAsia="Calibri" w:hAnsi="Tahoma" w:cs="Tahoma"/>
        </w:rPr>
        <w:t>Tubeless</w:t>
      </w:r>
      <w:proofErr w:type="spellEnd"/>
      <w:r w:rsidRPr="00F34EAE">
        <w:rPr>
          <w:rFonts w:ascii="Tahoma" w:eastAsia="Calibri" w:hAnsi="Tahoma" w:cs="Tahoma"/>
        </w:rPr>
        <w:t>, hramba</w:t>
      </w:r>
      <w:r w:rsidR="0015388A" w:rsidRPr="00F34EAE">
        <w:rPr>
          <w:rFonts w:ascii="Tahoma" w:eastAsia="Calibri" w:hAnsi="Tahoma" w:cs="Tahoma"/>
        </w:rPr>
        <w:t xml:space="preserve">, </w:t>
      </w:r>
      <w:proofErr w:type="spellStart"/>
      <w:r w:rsidR="0015388A" w:rsidRPr="00C341FB">
        <w:rPr>
          <w:rFonts w:ascii="Tahoma" w:eastAsia="Calibri" w:hAnsi="Tahoma" w:cs="Tahoma"/>
        </w:rPr>
        <w:t>relokacija</w:t>
      </w:r>
      <w:proofErr w:type="spellEnd"/>
      <w:r w:rsidR="0015388A" w:rsidRPr="00F34EAE">
        <w:rPr>
          <w:rFonts w:ascii="Tahoma" w:eastAsia="Calibri" w:hAnsi="Tahoma" w:cs="Tahoma"/>
        </w:rPr>
        <w:t xml:space="preserve"> pnevmatik</w:t>
      </w:r>
      <w:r w:rsidRPr="00F34EAE">
        <w:rPr>
          <w:rFonts w:ascii="Tahoma" w:eastAsia="Calibri" w:hAnsi="Tahoma" w:cs="Tahoma"/>
        </w:rPr>
        <w:t>),</w:t>
      </w:r>
    </w:p>
    <w:p w14:paraId="1DD6437A" w14:textId="77777777" w:rsidR="00B91AC9" w:rsidRPr="00F34EAE" w:rsidRDefault="00B91AC9" w:rsidP="00B91AC9">
      <w:pPr>
        <w:numPr>
          <w:ilvl w:val="0"/>
          <w:numId w:val="3"/>
        </w:numPr>
        <w:spacing w:after="0" w:line="240" w:lineRule="auto"/>
        <w:jc w:val="both"/>
        <w:rPr>
          <w:rFonts w:ascii="Tahoma" w:eastAsia="Calibri" w:hAnsi="Tahoma" w:cs="Tahoma"/>
        </w:rPr>
      </w:pPr>
      <w:r w:rsidRPr="00F34EAE">
        <w:rPr>
          <w:rFonts w:ascii="Tahoma" w:eastAsia="Calibri" w:hAnsi="Tahoma" w:cs="Tahoma"/>
        </w:rPr>
        <w:t>brezplačno nadomestno vozilo v času servisiranja in popravil, če vozilo ni urejeno isti delovni dan (delovni čas serviserja) v primeru prevzem vozila do 10. ure, za celoten čas popravila,</w:t>
      </w:r>
    </w:p>
    <w:p w14:paraId="3FE76F45" w14:textId="2858BFF3" w:rsidR="00B91AC9" w:rsidRPr="00F34EAE" w:rsidRDefault="00B91AC9" w:rsidP="00B91AC9">
      <w:pPr>
        <w:pStyle w:val="Brezrazmikov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Tahoma" w:eastAsia="Times New Roman" w:hAnsi="Tahoma" w:cs="Tahoma"/>
          <w:lang w:eastAsia="sl-SI"/>
        </w:rPr>
      </w:pPr>
      <w:r w:rsidRPr="00F34EAE">
        <w:rPr>
          <w:rFonts w:ascii="Tahoma" w:eastAsia="Times New Roman" w:hAnsi="Tahoma" w:cs="Tahoma"/>
          <w:lang w:eastAsia="sl-SI"/>
        </w:rPr>
        <w:t>stroške pre</w:t>
      </w:r>
      <w:r w:rsidRPr="00F34EAE">
        <w:rPr>
          <w:rFonts w:ascii="Tahoma" w:hAnsi="Tahoma" w:cs="Tahoma"/>
        </w:rPr>
        <w:t>v</w:t>
      </w:r>
      <w:r w:rsidRPr="00F34EAE">
        <w:rPr>
          <w:rFonts w:ascii="Tahoma" w:eastAsia="Times New Roman" w:hAnsi="Tahoma" w:cs="Tahoma"/>
          <w:lang w:eastAsia="sl-SI"/>
        </w:rPr>
        <w:t>zema v servis na lokaciji naročnika in izdaji servisiranega oz. popravljenega vozila naročniku na isti lokacij</w:t>
      </w:r>
      <w:r w:rsidR="006F38AB">
        <w:rPr>
          <w:rFonts w:ascii="Tahoma" w:eastAsia="Times New Roman" w:hAnsi="Tahoma" w:cs="Tahoma"/>
          <w:lang w:eastAsia="sl-SI"/>
        </w:rPr>
        <w:t>i</w:t>
      </w:r>
      <w:r w:rsidRPr="00F34EAE">
        <w:rPr>
          <w:rFonts w:ascii="Tahoma" w:eastAsia="Times New Roman" w:hAnsi="Tahoma" w:cs="Tahoma"/>
          <w:lang w:eastAsia="sl-SI"/>
        </w:rPr>
        <w:t>.</w:t>
      </w:r>
    </w:p>
    <w:p w14:paraId="2CA47CA4" w14:textId="77777777" w:rsidR="00B91AC9" w:rsidRPr="00853E2E" w:rsidRDefault="00B91AC9" w:rsidP="00B91AC9">
      <w:pPr>
        <w:pStyle w:val="Brezrazmikov"/>
        <w:autoSpaceDE w:val="0"/>
        <w:autoSpaceDN w:val="0"/>
        <w:adjustRightInd w:val="0"/>
        <w:ind w:left="360"/>
        <w:jc w:val="both"/>
        <w:rPr>
          <w:rFonts w:ascii="Tahoma" w:eastAsia="Times New Roman" w:hAnsi="Tahoma" w:cs="Tahoma"/>
          <w:lang w:eastAsia="sl-SI"/>
        </w:rPr>
      </w:pPr>
    </w:p>
    <w:p w14:paraId="3D4E5980" w14:textId="77777777" w:rsidR="00B91AC9" w:rsidRPr="00853E2E" w:rsidRDefault="00B91AC9" w:rsidP="00B91AC9">
      <w:pPr>
        <w:pStyle w:val="Brezrazmikov"/>
        <w:ind w:firstLine="360"/>
        <w:jc w:val="both"/>
        <w:rPr>
          <w:rFonts w:ascii="Tahoma" w:hAnsi="Tahoma" w:cs="Tahoma"/>
        </w:rPr>
      </w:pPr>
      <w:r w:rsidRPr="00853E2E">
        <w:rPr>
          <w:rFonts w:ascii="Tahoma" w:hAnsi="Tahoma" w:cs="Tahoma"/>
          <w:u w:val="single"/>
        </w:rPr>
        <w:t>Stroške registracij</w:t>
      </w:r>
      <w:r w:rsidRPr="00853E2E">
        <w:rPr>
          <w:rFonts w:ascii="Tahoma" w:hAnsi="Tahoma" w:cs="Tahoma"/>
        </w:rPr>
        <w:t xml:space="preserve"> in podaljšanj registracij.</w:t>
      </w:r>
    </w:p>
    <w:p w14:paraId="01CC46A4" w14:textId="77777777" w:rsidR="00B91AC9" w:rsidRPr="00853E2E" w:rsidRDefault="00B91AC9" w:rsidP="00B91AC9">
      <w:pPr>
        <w:pStyle w:val="Brezrazmikov"/>
        <w:ind w:firstLine="360"/>
        <w:jc w:val="both"/>
        <w:rPr>
          <w:rFonts w:ascii="Tahoma" w:hAnsi="Tahoma" w:cs="Tahoma"/>
        </w:rPr>
      </w:pPr>
    </w:p>
    <w:p w14:paraId="14BEAB77" w14:textId="77777777" w:rsidR="00B91AC9" w:rsidRPr="00853E2E" w:rsidRDefault="00B91AC9" w:rsidP="00B91AC9">
      <w:pPr>
        <w:pStyle w:val="Brezrazmikov"/>
        <w:ind w:firstLine="360"/>
        <w:jc w:val="both"/>
        <w:rPr>
          <w:rFonts w:ascii="Tahoma" w:hAnsi="Tahoma" w:cs="Tahoma"/>
          <w:u w:val="single"/>
        </w:rPr>
      </w:pPr>
      <w:r w:rsidRPr="00853E2E">
        <w:rPr>
          <w:rFonts w:ascii="Tahoma" w:hAnsi="Tahoma" w:cs="Tahoma"/>
          <w:u w:val="single"/>
        </w:rPr>
        <w:t>Dajatve za uporabo vozila v cestnem prometu (cestna taksa).</w:t>
      </w:r>
    </w:p>
    <w:p w14:paraId="71C4BC50" w14:textId="77777777" w:rsidR="00B91AC9" w:rsidRPr="00853E2E" w:rsidRDefault="00B91AC9" w:rsidP="00B91AC9">
      <w:pPr>
        <w:pStyle w:val="Brezrazmikov"/>
        <w:ind w:firstLine="360"/>
        <w:jc w:val="both"/>
        <w:rPr>
          <w:rFonts w:ascii="Tahoma" w:hAnsi="Tahoma" w:cs="Tahoma"/>
          <w:u w:val="single"/>
        </w:rPr>
      </w:pPr>
    </w:p>
    <w:p w14:paraId="23792FDE" w14:textId="77777777" w:rsidR="00B91AC9" w:rsidRDefault="00B91AC9" w:rsidP="00B91AC9">
      <w:pPr>
        <w:pStyle w:val="Brezrazmikov"/>
        <w:ind w:firstLine="360"/>
        <w:jc w:val="both"/>
        <w:rPr>
          <w:rFonts w:ascii="Tahoma" w:hAnsi="Tahoma" w:cs="Tahoma"/>
          <w:u w:val="single"/>
        </w:rPr>
      </w:pPr>
      <w:r w:rsidRPr="00853E2E">
        <w:rPr>
          <w:rFonts w:ascii="Tahoma" w:hAnsi="Tahoma" w:cs="Tahoma"/>
          <w:u w:val="single"/>
        </w:rPr>
        <w:t>Stroške upravljanja s pogodbo.</w:t>
      </w:r>
    </w:p>
    <w:p w14:paraId="1BFA46F7" w14:textId="77777777" w:rsidR="00DA56B5" w:rsidRDefault="00DA56B5" w:rsidP="00B91AC9">
      <w:pPr>
        <w:pStyle w:val="Brezrazmikov"/>
        <w:ind w:firstLine="360"/>
        <w:jc w:val="both"/>
        <w:rPr>
          <w:rFonts w:ascii="Tahoma" w:hAnsi="Tahoma" w:cs="Tahoma"/>
          <w:u w:val="single"/>
        </w:rPr>
      </w:pPr>
    </w:p>
    <w:p w14:paraId="3C40CFFA" w14:textId="38DECA2D" w:rsidR="00DA56B5" w:rsidRPr="00C341FB" w:rsidRDefault="00DA56B5" w:rsidP="00C341FB">
      <w:pPr>
        <w:pStyle w:val="Brezrazmikov"/>
        <w:jc w:val="both"/>
        <w:rPr>
          <w:rFonts w:ascii="Tahoma" w:hAnsi="Tahoma" w:cs="Tahoma"/>
        </w:rPr>
      </w:pPr>
      <w:r w:rsidRPr="00C341FB">
        <w:rPr>
          <w:rFonts w:ascii="Tahoma" w:hAnsi="Tahoma" w:cs="Tahoma"/>
        </w:rPr>
        <w:t>Najemodajalec je dolžan najemnika pravočasno (najmanj 15 dni pred iztekom) obvestiti o poteku registracije in priskrbeti vso potrebno dokumentacijo za nemoteno uporabo vozila.</w:t>
      </w:r>
    </w:p>
    <w:p w14:paraId="7B2E1337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31A40E55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Calibri" w:hAnsi="Tahoma" w:cs="Tahoma"/>
        </w:rPr>
      </w:pPr>
      <w:r w:rsidRPr="00E20E51">
        <w:rPr>
          <w:rFonts w:ascii="Tahoma" w:eastAsia="Calibri" w:hAnsi="Tahoma" w:cs="Tahoma"/>
        </w:rPr>
        <w:t>Mesečni strošek operativnega najema vozila je fiksen in brez začetnega vložka.</w:t>
      </w:r>
    </w:p>
    <w:p w14:paraId="7DC69556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465C08DD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Calibri" w:hAnsi="Tahoma" w:cs="Tahoma"/>
        </w:rPr>
      </w:pPr>
      <w:r w:rsidRPr="00E20E51">
        <w:rPr>
          <w:rFonts w:ascii="Tahoma" w:eastAsia="Calibri" w:hAnsi="Tahoma" w:cs="Tahoma"/>
        </w:rPr>
        <w:t xml:space="preserve">Stroški naročnika so poleg mesečne najemnine še plačilo goriva, tekočin za čiščenje vetrobranskega stekla (med servisnima intervaloma), letna vinjeta za uporabo avtocest, redno </w:t>
      </w:r>
      <w:r w:rsidRPr="00E20E51">
        <w:rPr>
          <w:rFonts w:ascii="Tahoma" w:eastAsia="Calibri" w:hAnsi="Tahoma" w:cs="Tahoma"/>
        </w:rPr>
        <w:lastRenderedPageBreak/>
        <w:t>čiščenje vozila, poračun za prekoračitev dogovorjenih prevoženih kilometrov ob koncu najema posameznega vozila in globe ter kazni za storjene prometne prekrške.</w:t>
      </w:r>
    </w:p>
    <w:p w14:paraId="53CCF39B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78AA5BAB" w14:textId="69E0059F" w:rsidR="00B91AC9" w:rsidRPr="00E20E51" w:rsidRDefault="00B91AC9" w:rsidP="00B91AC9">
      <w:pPr>
        <w:spacing w:after="0" w:line="240" w:lineRule="auto"/>
        <w:jc w:val="both"/>
        <w:rPr>
          <w:rFonts w:ascii="Tahoma" w:eastAsia="Calibri" w:hAnsi="Tahoma" w:cs="Tahoma"/>
        </w:rPr>
      </w:pPr>
      <w:r w:rsidRPr="00E20E51">
        <w:rPr>
          <w:rFonts w:ascii="Tahoma" w:eastAsia="Calibri" w:hAnsi="Tahoma" w:cs="Tahoma"/>
        </w:rPr>
        <w:t>Predvideno je, da se s posameznim vozilom letno prevozi do 3</w:t>
      </w:r>
      <w:r w:rsidR="004331A8">
        <w:rPr>
          <w:rFonts w:ascii="Tahoma" w:eastAsia="Calibri" w:hAnsi="Tahoma" w:cs="Tahoma"/>
        </w:rPr>
        <w:t>7</w:t>
      </w:r>
      <w:r w:rsidRPr="00E20E51">
        <w:rPr>
          <w:rFonts w:ascii="Tahoma" w:eastAsia="Calibri" w:hAnsi="Tahoma" w:cs="Tahoma"/>
        </w:rPr>
        <w:t>.</w:t>
      </w:r>
      <w:r w:rsidR="004331A8">
        <w:rPr>
          <w:rFonts w:ascii="Tahoma" w:eastAsia="Calibri" w:hAnsi="Tahoma" w:cs="Tahoma"/>
        </w:rPr>
        <w:t>5</w:t>
      </w:r>
      <w:r w:rsidRPr="00E20E51">
        <w:rPr>
          <w:rFonts w:ascii="Tahoma" w:eastAsia="Calibri" w:hAnsi="Tahoma" w:cs="Tahoma"/>
        </w:rPr>
        <w:t>00 kilometrov, glede na posamezen Sklop. Ob koncu najema se izvede poračun dejansko prevoženih kilometrov, minimalno število prevoženih kilometrov za poračun je 130.000 oz. 1</w:t>
      </w:r>
      <w:r w:rsidR="00D85B0B">
        <w:rPr>
          <w:rFonts w:ascii="Tahoma" w:eastAsia="Calibri" w:hAnsi="Tahoma" w:cs="Tahoma"/>
        </w:rPr>
        <w:t>5</w:t>
      </w:r>
      <w:r w:rsidRPr="00E20E51">
        <w:rPr>
          <w:rFonts w:ascii="Tahoma" w:eastAsia="Calibri" w:hAnsi="Tahoma" w:cs="Tahoma"/>
        </w:rPr>
        <w:t>0.000 glede na posamezen sklop.</w:t>
      </w:r>
    </w:p>
    <w:p w14:paraId="3A8BB192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1C281106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Calibri" w:hAnsi="Tahoma" w:cs="Tahoma"/>
        </w:rPr>
      </w:pPr>
      <w:r w:rsidRPr="00E20E51">
        <w:rPr>
          <w:rFonts w:ascii="Tahoma" w:eastAsia="Calibri" w:hAnsi="Tahoma" w:cs="Tahoma"/>
        </w:rPr>
        <w:t>Prevzem in vračilo vozil se izvaja na lokaciji DRI upravljanje investicij, d. o. o., Kotnikova ulica 40, Ljubljana.</w:t>
      </w:r>
    </w:p>
    <w:p w14:paraId="4821C4A2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52815032" w14:textId="77777777" w:rsidR="00B91AC9" w:rsidRDefault="00B91AC9" w:rsidP="00B91AC9">
      <w:pPr>
        <w:spacing w:after="0" w:line="240" w:lineRule="auto"/>
        <w:jc w:val="both"/>
        <w:rPr>
          <w:rFonts w:ascii="Tahoma" w:eastAsia="Calibri" w:hAnsi="Tahoma" w:cs="Tahoma"/>
        </w:rPr>
      </w:pPr>
      <w:r w:rsidRPr="00E20E51">
        <w:rPr>
          <w:rFonts w:ascii="Tahoma" w:eastAsia="Calibri" w:hAnsi="Tahoma" w:cs="Tahoma"/>
        </w:rPr>
        <w:t xml:space="preserve">Ponudnik mora zagotavljati sprejem vozil v servisiranje, vzdrževanje (vključno s sezonsko menjavo pnevmatik) in popravilo poškodb v roku sedmih delovnih dni, od trenutka oddaje naročila, v servisnih delavnicah, ki so v oddaljenosti največ 10 km od posameznih lokacij naročnika: Ljubljana, Maribor in Koper. </w:t>
      </w:r>
    </w:p>
    <w:p w14:paraId="7CDEC170" w14:textId="77777777" w:rsidR="00B30150" w:rsidRDefault="00B30150" w:rsidP="00B91AC9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04F97CB6" w14:textId="77777777" w:rsidR="00B30150" w:rsidRPr="00E20E51" w:rsidRDefault="00B30150" w:rsidP="00B30150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70038">
        <w:rPr>
          <w:rFonts w:ascii="Tahoma" w:eastAsia="Times New Roman" w:hAnsi="Tahoma" w:cs="Tahoma"/>
          <w:lang w:eastAsia="sl-SI"/>
        </w:rPr>
        <w:t>V primeru popolne</w:t>
      </w:r>
      <w:r>
        <w:rPr>
          <w:rFonts w:ascii="Tahoma" w:eastAsia="Times New Roman" w:hAnsi="Tahoma" w:cs="Tahoma"/>
          <w:lang w:eastAsia="sl-SI"/>
        </w:rPr>
        <w:t>ga</w:t>
      </w:r>
      <w:r w:rsidRPr="00770038">
        <w:rPr>
          <w:rFonts w:ascii="Tahoma" w:eastAsia="Times New Roman" w:hAnsi="Tahoma" w:cs="Tahoma"/>
          <w:lang w:eastAsia="sl-SI"/>
        </w:rPr>
        <w:t xml:space="preserve"> uničenja vozila (ocenjena ekonomska ali tehnična totalna škoda), je </w:t>
      </w:r>
      <w:r>
        <w:rPr>
          <w:rFonts w:ascii="Tahoma" w:eastAsia="Times New Roman" w:hAnsi="Tahoma" w:cs="Tahoma"/>
          <w:lang w:eastAsia="sl-SI"/>
        </w:rPr>
        <w:t>naročnik</w:t>
      </w:r>
      <w:r w:rsidRPr="00770038">
        <w:rPr>
          <w:rFonts w:ascii="Tahoma" w:eastAsia="Times New Roman" w:hAnsi="Tahoma" w:cs="Tahoma"/>
          <w:lang w:eastAsia="sl-SI"/>
        </w:rPr>
        <w:t xml:space="preserve"> upravičen do enakovrednega nadomestnega vozila, in sicer najdlje do izplačila odškodnine oziroma najkasneje v roku 1 meseca od dneva prejema uradnega cenilnega zapisnika zavarovalnice, s katerim je ugotovljeno, da je vozilo uničeno.</w:t>
      </w:r>
      <w:r w:rsidRPr="00E20E51">
        <w:rPr>
          <w:rFonts w:ascii="Tahoma" w:eastAsia="Times New Roman" w:hAnsi="Tahoma" w:cs="Tahoma"/>
          <w:lang w:eastAsia="sl-SI"/>
        </w:rPr>
        <w:t xml:space="preserve"> </w:t>
      </w:r>
    </w:p>
    <w:p w14:paraId="45EE63BB" w14:textId="77777777" w:rsidR="00B91AC9" w:rsidRPr="00E20E51" w:rsidRDefault="00B91AC9" w:rsidP="00B91AC9">
      <w:pPr>
        <w:pStyle w:val="Odstavekseznama"/>
        <w:ind w:left="0"/>
        <w:jc w:val="both"/>
        <w:rPr>
          <w:rFonts w:ascii="Tahoma" w:hAnsi="Tahoma" w:cs="Tahoma"/>
          <w:sz w:val="22"/>
          <w:szCs w:val="22"/>
        </w:rPr>
      </w:pPr>
    </w:p>
    <w:p w14:paraId="6574E768" w14:textId="77777777" w:rsidR="00B91AC9" w:rsidRDefault="00B91AC9" w:rsidP="00B91AC9">
      <w:pPr>
        <w:keepNext/>
        <w:spacing w:after="0" w:line="225" w:lineRule="atLeast"/>
        <w:rPr>
          <w:rFonts w:ascii="Tahoma" w:eastAsia="Times New Roman" w:hAnsi="Tahoma" w:cs="Tahoma"/>
          <w:b/>
          <w:lang w:eastAsia="sl-SI"/>
        </w:rPr>
      </w:pPr>
      <w:r w:rsidRPr="00E20E51">
        <w:rPr>
          <w:rFonts w:ascii="Tahoma" w:eastAsia="Times New Roman" w:hAnsi="Tahoma" w:cs="Tahoma"/>
          <w:b/>
          <w:lang w:eastAsia="sl-SI"/>
        </w:rPr>
        <w:t>Splošno kasko zavarovanje</w:t>
      </w:r>
    </w:p>
    <w:p w14:paraId="20A830EC" w14:textId="77777777" w:rsidR="00B668D4" w:rsidRPr="00E20E51" w:rsidRDefault="00B668D4" w:rsidP="00B91AC9">
      <w:pPr>
        <w:keepNext/>
        <w:spacing w:after="0" w:line="225" w:lineRule="atLeast"/>
        <w:rPr>
          <w:rFonts w:ascii="Tahoma" w:eastAsia="Times New Roman" w:hAnsi="Tahoma" w:cs="Tahoma"/>
          <w:b/>
          <w:lang w:eastAsia="sl-SI"/>
        </w:rPr>
      </w:pPr>
    </w:p>
    <w:p w14:paraId="50DE5EE4" w14:textId="77777777" w:rsidR="00B91AC9" w:rsidRPr="00E20E51" w:rsidRDefault="00B91AC9" w:rsidP="00B91AC9">
      <w:pPr>
        <w:keepNext/>
        <w:spacing w:after="0" w:line="225" w:lineRule="atLeast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 xml:space="preserve">Splošni kasko krije škodo zaradi uničenja ali poškodovanja zavarovanih stvari, ki je posledica presenetljivih in od voznikove volje neodvisnih dogodkov, ki nastanejo: </w:t>
      </w:r>
    </w:p>
    <w:p w14:paraId="7DEB300F" w14:textId="77777777" w:rsidR="00B91AC9" w:rsidRPr="00E20E51" w:rsidRDefault="00B91AC9" w:rsidP="00B91AC9">
      <w:pPr>
        <w:spacing w:after="0" w:line="225" w:lineRule="atLeast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 xml:space="preserve">1. v prometu in mirovanju: prometna nesreča, trčenje, prevrnitev, zdrs ali padec vozila, udarec ali padec kakega predmeta, snega ter ledenih sveč ali ledenih tvorb; </w:t>
      </w:r>
    </w:p>
    <w:p w14:paraId="429FAA7B" w14:textId="77777777" w:rsidR="00B91AC9" w:rsidRPr="00E20E51" w:rsidRDefault="00B91AC9" w:rsidP="00B91AC9">
      <w:pPr>
        <w:spacing w:after="0" w:line="225" w:lineRule="atLeast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 xml:space="preserve">2. zaradi dejanj tretjih oseb: nasilno ali objestno dejanje, manifestacije in demonstracije; </w:t>
      </w:r>
    </w:p>
    <w:p w14:paraId="025C146B" w14:textId="504311C8" w:rsidR="00B91AC9" w:rsidRPr="00E20E51" w:rsidRDefault="00B91AC9" w:rsidP="00B91AC9">
      <w:pPr>
        <w:spacing w:after="0" w:line="225" w:lineRule="atLeast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>3. zaradi posebnih dogodkov: padec zračnega plovila, pomoč poškodovanim osebam, preprečevanje večje škode na stvareh (ravnanje v skrajni sili).</w:t>
      </w:r>
    </w:p>
    <w:p w14:paraId="2187F748" w14:textId="77777777" w:rsidR="00B91AC9" w:rsidRPr="00E20E51" w:rsidRDefault="00B91AC9" w:rsidP="00B91AC9">
      <w:pPr>
        <w:spacing w:after="0" w:line="225" w:lineRule="atLeast"/>
        <w:rPr>
          <w:rFonts w:ascii="Tahoma" w:eastAsia="Times New Roman" w:hAnsi="Tahoma" w:cs="Tahoma"/>
          <w:lang w:eastAsia="sl-SI"/>
        </w:rPr>
      </w:pPr>
    </w:p>
    <w:p w14:paraId="782657A7" w14:textId="77777777" w:rsidR="00B91AC9" w:rsidRDefault="00B91AC9" w:rsidP="00B91AC9">
      <w:pPr>
        <w:keepNext/>
        <w:spacing w:after="0" w:line="225" w:lineRule="atLeast"/>
        <w:rPr>
          <w:rFonts w:ascii="Tahoma" w:eastAsia="Times New Roman" w:hAnsi="Tahoma" w:cs="Tahoma"/>
          <w:b/>
          <w:lang w:eastAsia="sl-SI"/>
        </w:rPr>
      </w:pPr>
      <w:r w:rsidRPr="00E20E51">
        <w:rPr>
          <w:rFonts w:ascii="Tahoma" w:eastAsia="Times New Roman" w:hAnsi="Tahoma" w:cs="Tahoma"/>
          <w:b/>
          <w:lang w:eastAsia="sl-SI"/>
        </w:rPr>
        <w:t>Delno kasko zavarovanje</w:t>
      </w:r>
    </w:p>
    <w:p w14:paraId="17E39BB7" w14:textId="77777777" w:rsidR="00B668D4" w:rsidRPr="00E20E51" w:rsidRDefault="00B668D4" w:rsidP="00B91AC9">
      <w:pPr>
        <w:keepNext/>
        <w:spacing w:after="0" w:line="225" w:lineRule="atLeast"/>
        <w:rPr>
          <w:rFonts w:ascii="Tahoma" w:eastAsia="Times New Roman" w:hAnsi="Tahoma" w:cs="Tahoma"/>
          <w:b/>
          <w:lang w:eastAsia="sl-SI"/>
        </w:rPr>
      </w:pPr>
    </w:p>
    <w:p w14:paraId="71FD91FC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Z d</w:t>
      </w:r>
      <w:r w:rsidRPr="00E20E51">
        <w:rPr>
          <w:rFonts w:ascii="Tahoma" w:eastAsia="Times New Roman" w:hAnsi="Tahoma" w:cs="Tahoma"/>
          <w:lang w:eastAsia="sl-SI"/>
        </w:rPr>
        <w:t xml:space="preserve">elnimi kombinacijami avtomobilskega kaska se zavaruje vozilo pred naslednjimi nevarnostmi: </w:t>
      </w:r>
    </w:p>
    <w:p w14:paraId="27D6552D" w14:textId="77777777" w:rsidR="00B91AC9" w:rsidRPr="00E20E51" w:rsidRDefault="00B91AC9" w:rsidP="00B91AC9">
      <w:pPr>
        <w:spacing w:after="0" w:line="240" w:lineRule="auto"/>
        <w:jc w:val="both"/>
        <w:rPr>
          <w:rFonts w:ascii="Tahoma" w:hAnsi="Tahoma" w:cs="Tahoma"/>
        </w:rPr>
      </w:pPr>
      <w:r w:rsidRPr="00E20E51">
        <w:rPr>
          <w:rFonts w:ascii="Tahoma" w:eastAsia="Times New Roman" w:hAnsi="Tahoma" w:cs="Tahoma"/>
          <w:lang w:eastAsia="sl-SI"/>
        </w:rPr>
        <w:t>1.</w:t>
      </w:r>
      <w:r w:rsidRPr="00E20E51">
        <w:rPr>
          <w:rFonts w:ascii="Tahoma" w:hAnsi="Tahoma" w:cs="Tahoma"/>
        </w:rPr>
        <w:t xml:space="preserve"> naravne in elementarne nesreče: požar, potres, direktni udar strele, nenadno zunanje toplotno in/ali kemično delovanje, eksplozija - razen jedrske, vihar, toča, snežni ali zemeljski plaz, poplava, hudourniška ali visoka voda; </w:t>
      </w:r>
    </w:p>
    <w:p w14:paraId="648E7716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 xml:space="preserve">2. divjad in domače živali: neposredni dotik divjadi ali domačih živali; </w:t>
      </w:r>
    </w:p>
    <w:p w14:paraId="487B7BBB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 xml:space="preserve">3. steklo: razbitje ali poškodovanje standardno vgrajenih stekel (razen svetlobnih teles in ogledal) na vozilu; </w:t>
      </w:r>
    </w:p>
    <w:p w14:paraId="44468E9F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 xml:space="preserve">4. parkirišče: poškodovanje ali uničenje parkiranega ali ustavljenega osebnega vozila zaradi neposrednega dotika neznanega vozila ter strešnih snežnih plazov, ledenih sveč ali ledenih tvorb, ki padejo s stavb; </w:t>
      </w:r>
    </w:p>
    <w:p w14:paraId="61DA53DC" w14:textId="51B94945" w:rsidR="00B91AC9" w:rsidRPr="00E20E51" w:rsidRDefault="00B91AC9" w:rsidP="00B91AC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 xml:space="preserve">5. nadomestno vozilo: stroški najema </w:t>
      </w:r>
      <w:r w:rsidR="00CB57A1">
        <w:rPr>
          <w:rFonts w:ascii="Tahoma" w:eastAsia="Times New Roman" w:hAnsi="Tahoma" w:cs="Tahoma"/>
          <w:lang w:eastAsia="sl-SI"/>
        </w:rPr>
        <w:t xml:space="preserve">enakovrednega </w:t>
      </w:r>
      <w:r w:rsidRPr="00E20E51">
        <w:rPr>
          <w:rFonts w:ascii="Tahoma" w:eastAsia="Times New Roman" w:hAnsi="Tahoma" w:cs="Tahoma"/>
          <w:lang w:eastAsia="sl-SI"/>
        </w:rPr>
        <w:t xml:space="preserve">nadomestnega osebnega avtomobila, če je bilo zavarovančevo vozilo poškodovano, uničeno (totalka) ali ukradeno; </w:t>
      </w:r>
    </w:p>
    <w:p w14:paraId="0FD0008F" w14:textId="77777777" w:rsidR="00B91AC9" w:rsidRPr="00E20E51" w:rsidRDefault="00B91AC9" w:rsidP="00B91AC9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E20E51">
        <w:rPr>
          <w:rFonts w:ascii="Tahoma" w:eastAsia="Times New Roman" w:hAnsi="Tahoma" w:cs="Tahoma"/>
          <w:lang w:eastAsia="sl-SI"/>
        </w:rPr>
        <w:t xml:space="preserve">6. zunanja svetlobna telesa in ogledala: razbitje ali poškodovanje standardno vgrajenih zunanjih svetlobnih teles in ogledal na vozilu; </w:t>
      </w:r>
    </w:p>
    <w:p w14:paraId="6253CFD5" w14:textId="77E5FC03" w:rsidR="00B91AC9" w:rsidRDefault="00B91AC9" w:rsidP="00A92570">
      <w:pPr>
        <w:spacing w:after="0" w:line="240" w:lineRule="auto"/>
        <w:jc w:val="both"/>
        <w:rPr>
          <w:rFonts w:ascii="Tahoma" w:eastAsia="Calibri" w:hAnsi="Tahoma" w:cs="Tahoma"/>
          <w:b/>
        </w:rPr>
      </w:pPr>
      <w:r w:rsidRPr="00E20E51">
        <w:rPr>
          <w:rFonts w:ascii="Tahoma" w:eastAsia="Times New Roman" w:hAnsi="Tahoma" w:cs="Tahoma"/>
          <w:lang w:eastAsia="sl-SI"/>
        </w:rPr>
        <w:t xml:space="preserve">7. kraja: navadna, vlomska in roparska tatvina, rop ter protipravni odvzem vozila ter stroški najema nadomestnega vozila in stroški zamenjave ključavnic v primeru tatvine ali izgube avtomobilskih ključev. </w:t>
      </w:r>
    </w:p>
    <w:p w14:paraId="024F7F02" w14:textId="77777777" w:rsidR="00C46A34" w:rsidRPr="00C46A34" w:rsidRDefault="00C46A34" w:rsidP="00B30150">
      <w:pPr>
        <w:rPr>
          <w:rFonts w:ascii="Tahoma" w:hAnsi="Tahoma" w:cs="Tahoma"/>
        </w:rPr>
      </w:pPr>
    </w:p>
    <w:sectPr w:rsidR="00C46A34" w:rsidRPr="00C46A34" w:rsidSect="00C375DC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8507E" w14:textId="77777777" w:rsidR="001A1C1B" w:rsidRDefault="001A1C1B" w:rsidP="00676B3D">
      <w:pPr>
        <w:spacing w:after="0" w:line="240" w:lineRule="auto"/>
      </w:pPr>
      <w:r>
        <w:separator/>
      </w:r>
    </w:p>
  </w:endnote>
  <w:endnote w:type="continuationSeparator" w:id="0">
    <w:p w14:paraId="67444F84" w14:textId="77777777" w:rsidR="001A1C1B" w:rsidRDefault="001A1C1B" w:rsidP="0067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20853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DA0F77" w14:textId="6FBF266B" w:rsidR="00B2278A" w:rsidRDefault="00B2278A">
            <w:pPr>
              <w:pStyle w:val="Noga"/>
              <w:jc w:val="right"/>
            </w:pPr>
            <w:r w:rsidRPr="00676B3D">
              <w:rPr>
                <w:rFonts w:ascii="Tahoma" w:hAnsi="Tahoma" w:cs="Tahoma"/>
              </w:rPr>
              <w:t xml:space="preserve">Stran </w:t>
            </w:r>
            <w:r w:rsidRPr="00676B3D">
              <w:rPr>
                <w:rFonts w:ascii="Tahoma" w:hAnsi="Tahoma" w:cs="Tahoma"/>
                <w:bCs/>
              </w:rPr>
              <w:fldChar w:fldCharType="begin"/>
            </w:r>
            <w:r w:rsidRPr="00676B3D">
              <w:rPr>
                <w:rFonts w:ascii="Tahoma" w:hAnsi="Tahoma" w:cs="Tahoma"/>
                <w:bCs/>
              </w:rPr>
              <w:instrText>PAGE</w:instrText>
            </w:r>
            <w:r w:rsidRPr="00676B3D">
              <w:rPr>
                <w:rFonts w:ascii="Tahoma" w:hAnsi="Tahoma" w:cs="Tahoma"/>
                <w:bCs/>
              </w:rPr>
              <w:fldChar w:fldCharType="separate"/>
            </w:r>
            <w:r>
              <w:rPr>
                <w:rFonts w:ascii="Tahoma" w:hAnsi="Tahoma" w:cs="Tahoma"/>
                <w:bCs/>
                <w:noProof/>
              </w:rPr>
              <w:t>24</w:t>
            </w:r>
            <w:r w:rsidRPr="00676B3D">
              <w:rPr>
                <w:rFonts w:ascii="Tahoma" w:hAnsi="Tahoma" w:cs="Tahoma"/>
                <w:bCs/>
              </w:rPr>
              <w:fldChar w:fldCharType="end"/>
            </w:r>
            <w:r w:rsidRPr="00676B3D">
              <w:rPr>
                <w:rFonts w:ascii="Tahoma" w:hAnsi="Tahoma" w:cs="Tahoma"/>
              </w:rPr>
              <w:t xml:space="preserve"> od </w:t>
            </w:r>
            <w:r w:rsidRPr="00676B3D">
              <w:rPr>
                <w:rFonts w:ascii="Tahoma" w:hAnsi="Tahoma" w:cs="Tahoma"/>
                <w:bCs/>
              </w:rPr>
              <w:fldChar w:fldCharType="begin"/>
            </w:r>
            <w:r w:rsidRPr="00676B3D">
              <w:rPr>
                <w:rFonts w:ascii="Tahoma" w:hAnsi="Tahoma" w:cs="Tahoma"/>
                <w:bCs/>
              </w:rPr>
              <w:instrText>NUMPAGES</w:instrText>
            </w:r>
            <w:r w:rsidRPr="00676B3D">
              <w:rPr>
                <w:rFonts w:ascii="Tahoma" w:hAnsi="Tahoma" w:cs="Tahoma"/>
                <w:bCs/>
              </w:rPr>
              <w:fldChar w:fldCharType="separate"/>
            </w:r>
            <w:r>
              <w:rPr>
                <w:rFonts w:ascii="Tahoma" w:hAnsi="Tahoma" w:cs="Tahoma"/>
                <w:bCs/>
                <w:noProof/>
              </w:rPr>
              <w:t>28</w:t>
            </w:r>
            <w:r w:rsidRPr="00676B3D">
              <w:rPr>
                <w:rFonts w:ascii="Tahoma" w:hAnsi="Tahoma" w:cs="Tahoma"/>
                <w:bCs/>
              </w:rPr>
              <w:fldChar w:fldCharType="end"/>
            </w:r>
          </w:p>
        </w:sdtContent>
      </w:sdt>
    </w:sdtContent>
  </w:sdt>
  <w:p w14:paraId="1097D8FB" w14:textId="77777777" w:rsidR="00B2278A" w:rsidRDefault="00B227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B2583" w14:textId="77777777" w:rsidR="001A1C1B" w:rsidRDefault="001A1C1B" w:rsidP="00676B3D">
      <w:pPr>
        <w:spacing w:after="0" w:line="240" w:lineRule="auto"/>
      </w:pPr>
      <w:r>
        <w:separator/>
      </w:r>
    </w:p>
  </w:footnote>
  <w:footnote w:type="continuationSeparator" w:id="0">
    <w:p w14:paraId="6FC99EBA" w14:textId="77777777" w:rsidR="001A1C1B" w:rsidRDefault="001A1C1B" w:rsidP="0067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6AC74" w14:textId="2AF9199E" w:rsidR="00B2278A" w:rsidRDefault="00B2278A" w:rsidP="00F34EAE">
    <w:pPr>
      <w:pStyle w:val="Glava"/>
      <w:jc w:val="right"/>
    </w:pPr>
  </w:p>
  <w:p w14:paraId="04C6D602" w14:textId="1E0D605F" w:rsidR="00B2278A" w:rsidRDefault="00B2278A" w:rsidP="00683CB2">
    <w:pPr>
      <w:pStyle w:val="Glava"/>
      <w:jc w:val="center"/>
    </w:pPr>
  </w:p>
  <w:p w14:paraId="0236CBF2" w14:textId="77777777" w:rsidR="00B2278A" w:rsidRDefault="00B2278A" w:rsidP="00683CB2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3CC27" w14:textId="18379167" w:rsidR="00B2278A" w:rsidRDefault="00F34EAE" w:rsidP="00F34EAE">
    <w:pPr>
      <w:pStyle w:val="Glava"/>
      <w:jc w:val="right"/>
    </w:pPr>
    <w:r>
      <w:rPr>
        <w:noProof/>
      </w:rPr>
      <w:drawing>
        <wp:anchor distT="0" distB="360045" distL="114300" distR="114300" simplePos="0" relativeHeight="251659264" behindDoc="1" locked="0" layoutInCell="1" allowOverlap="1" wp14:anchorId="53DDF65F" wp14:editId="15428603">
          <wp:simplePos x="0" y="0"/>
          <wp:positionH relativeFrom="page">
            <wp:posOffset>5387340</wp:posOffset>
          </wp:positionH>
          <wp:positionV relativeFrom="page">
            <wp:posOffset>-7620</wp:posOffset>
          </wp:positionV>
          <wp:extent cx="1537200" cy="981360"/>
          <wp:effectExtent l="0" t="0" r="6350" b="0"/>
          <wp:wrapSquare wrapText="bothSides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872"/>
    <w:multiLevelType w:val="hybridMultilevel"/>
    <w:tmpl w:val="4DC03C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1F2C"/>
    <w:multiLevelType w:val="hybridMultilevel"/>
    <w:tmpl w:val="DF2649E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852055"/>
    <w:multiLevelType w:val="hybridMultilevel"/>
    <w:tmpl w:val="755CD2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6027E3"/>
    <w:multiLevelType w:val="hybridMultilevel"/>
    <w:tmpl w:val="4DC03C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46FDD"/>
    <w:multiLevelType w:val="hybridMultilevel"/>
    <w:tmpl w:val="DF2649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F644E"/>
    <w:multiLevelType w:val="hybridMultilevel"/>
    <w:tmpl w:val="BA4A53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1" w15:restartNumberingAfterBreak="0">
    <w:nsid w:val="329548EC"/>
    <w:multiLevelType w:val="hybridMultilevel"/>
    <w:tmpl w:val="4DC03C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17BB"/>
    <w:multiLevelType w:val="hybridMultilevel"/>
    <w:tmpl w:val="36BC25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479" w:hanging="360"/>
      </w:pPr>
    </w:lvl>
    <w:lvl w:ilvl="1" w:tplc="04240019" w:tentative="1">
      <w:start w:val="1"/>
      <w:numFmt w:val="lowerLetter"/>
      <w:lvlText w:val="%2."/>
      <w:lvlJc w:val="left"/>
      <w:pPr>
        <w:ind w:left="4199" w:hanging="360"/>
      </w:pPr>
    </w:lvl>
    <w:lvl w:ilvl="2" w:tplc="0424001B" w:tentative="1">
      <w:start w:val="1"/>
      <w:numFmt w:val="lowerRoman"/>
      <w:lvlText w:val="%3."/>
      <w:lvlJc w:val="right"/>
      <w:pPr>
        <w:ind w:left="4919" w:hanging="180"/>
      </w:pPr>
    </w:lvl>
    <w:lvl w:ilvl="3" w:tplc="0424000F" w:tentative="1">
      <w:start w:val="1"/>
      <w:numFmt w:val="decimal"/>
      <w:lvlText w:val="%4."/>
      <w:lvlJc w:val="left"/>
      <w:pPr>
        <w:ind w:left="5639" w:hanging="360"/>
      </w:pPr>
    </w:lvl>
    <w:lvl w:ilvl="4" w:tplc="04240019" w:tentative="1">
      <w:start w:val="1"/>
      <w:numFmt w:val="lowerLetter"/>
      <w:lvlText w:val="%5."/>
      <w:lvlJc w:val="left"/>
      <w:pPr>
        <w:ind w:left="6359" w:hanging="360"/>
      </w:pPr>
    </w:lvl>
    <w:lvl w:ilvl="5" w:tplc="0424001B" w:tentative="1">
      <w:start w:val="1"/>
      <w:numFmt w:val="lowerRoman"/>
      <w:lvlText w:val="%6."/>
      <w:lvlJc w:val="right"/>
      <w:pPr>
        <w:ind w:left="7079" w:hanging="180"/>
      </w:pPr>
    </w:lvl>
    <w:lvl w:ilvl="6" w:tplc="0424000F" w:tentative="1">
      <w:start w:val="1"/>
      <w:numFmt w:val="decimal"/>
      <w:lvlText w:val="%7."/>
      <w:lvlJc w:val="left"/>
      <w:pPr>
        <w:ind w:left="7799" w:hanging="360"/>
      </w:pPr>
    </w:lvl>
    <w:lvl w:ilvl="7" w:tplc="04240019" w:tentative="1">
      <w:start w:val="1"/>
      <w:numFmt w:val="lowerLetter"/>
      <w:lvlText w:val="%8."/>
      <w:lvlJc w:val="left"/>
      <w:pPr>
        <w:ind w:left="8519" w:hanging="360"/>
      </w:pPr>
    </w:lvl>
    <w:lvl w:ilvl="8" w:tplc="0424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5" w15:restartNumberingAfterBreak="0">
    <w:nsid w:val="4281034F"/>
    <w:multiLevelType w:val="hybridMultilevel"/>
    <w:tmpl w:val="4DC03C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6B2D69"/>
    <w:multiLevelType w:val="hybridMultilevel"/>
    <w:tmpl w:val="B1D49A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2216F7"/>
    <w:multiLevelType w:val="singleLevel"/>
    <w:tmpl w:val="7400A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0" w15:restartNumberingAfterBreak="0">
    <w:nsid w:val="53EC4990"/>
    <w:multiLevelType w:val="hybridMultilevel"/>
    <w:tmpl w:val="C1BCE6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9682F"/>
    <w:multiLevelType w:val="hybridMultilevel"/>
    <w:tmpl w:val="4DC03C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B183E"/>
    <w:multiLevelType w:val="hybridMultilevel"/>
    <w:tmpl w:val="20745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2732E"/>
    <w:multiLevelType w:val="hybridMultilevel"/>
    <w:tmpl w:val="4DC03C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847F1D"/>
    <w:multiLevelType w:val="hybridMultilevel"/>
    <w:tmpl w:val="5AD05B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5C6156"/>
    <w:multiLevelType w:val="hybridMultilevel"/>
    <w:tmpl w:val="DF2649E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6249194">
    <w:abstractNumId w:val="19"/>
  </w:num>
  <w:num w:numId="2" w16cid:durableId="17577498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385751">
    <w:abstractNumId w:val="17"/>
  </w:num>
  <w:num w:numId="4" w16cid:durableId="2126657070">
    <w:abstractNumId w:val="6"/>
  </w:num>
  <w:num w:numId="5" w16cid:durableId="2018802902">
    <w:abstractNumId w:val="23"/>
  </w:num>
  <w:num w:numId="6" w16cid:durableId="1266499153">
    <w:abstractNumId w:val="11"/>
  </w:num>
  <w:num w:numId="7" w16cid:durableId="1685935342">
    <w:abstractNumId w:val="15"/>
  </w:num>
  <w:num w:numId="8" w16cid:durableId="1281915333">
    <w:abstractNumId w:val="24"/>
  </w:num>
  <w:num w:numId="9" w16cid:durableId="1480272337">
    <w:abstractNumId w:val="0"/>
  </w:num>
  <w:num w:numId="10" w16cid:durableId="1085103180">
    <w:abstractNumId w:val="13"/>
  </w:num>
  <w:num w:numId="11" w16cid:durableId="523596884">
    <w:abstractNumId w:val="7"/>
  </w:num>
  <w:num w:numId="12" w16cid:durableId="737820879">
    <w:abstractNumId w:val="3"/>
  </w:num>
  <w:num w:numId="13" w16cid:durableId="841357557">
    <w:abstractNumId w:val="25"/>
  </w:num>
  <w:num w:numId="14" w16cid:durableId="756483111">
    <w:abstractNumId w:val="12"/>
  </w:num>
  <w:num w:numId="15" w16cid:durableId="728653284">
    <w:abstractNumId w:val="10"/>
  </w:num>
  <w:num w:numId="16" w16cid:durableId="1470248533">
    <w:abstractNumId w:val="14"/>
  </w:num>
  <w:num w:numId="17" w16cid:durableId="982080451">
    <w:abstractNumId w:val="2"/>
  </w:num>
  <w:num w:numId="18" w16cid:durableId="1155805233">
    <w:abstractNumId w:val="5"/>
  </w:num>
  <w:num w:numId="19" w16cid:durableId="1353022879">
    <w:abstractNumId w:val="21"/>
  </w:num>
  <w:num w:numId="20" w16cid:durableId="823739834">
    <w:abstractNumId w:val="4"/>
  </w:num>
  <w:num w:numId="21" w16cid:durableId="1806581770">
    <w:abstractNumId w:val="8"/>
  </w:num>
  <w:num w:numId="22" w16cid:durableId="2044866316">
    <w:abstractNumId w:val="18"/>
  </w:num>
  <w:num w:numId="23" w16cid:durableId="769354145">
    <w:abstractNumId w:val="16"/>
  </w:num>
  <w:num w:numId="24" w16cid:durableId="1562057942">
    <w:abstractNumId w:val="22"/>
  </w:num>
  <w:num w:numId="25" w16cid:durableId="17260267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33211080">
    <w:abstractNumId w:val="1"/>
  </w:num>
  <w:num w:numId="27" w16cid:durableId="111754366">
    <w:abstractNumId w:val="26"/>
  </w:num>
  <w:num w:numId="28" w16cid:durableId="279537338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D94"/>
    <w:rsid w:val="00002666"/>
    <w:rsid w:val="000032DC"/>
    <w:rsid w:val="00007CC7"/>
    <w:rsid w:val="00012DE5"/>
    <w:rsid w:val="00020A71"/>
    <w:rsid w:val="00025A80"/>
    <w:rsid w:val="00030480"/>
    <w:rsid w:val="00034DFC"/>
    <w:rsid w:val="00051D08"/>
    <w:rsid w:val="00067096"/>
    <w:rsid w:val="000709BC"/>
    <w:rsid w:val="000763A2"/>
    <w:rsid w:val="00077B62"/>
    <w:rsid w:val="000800CD"/>
    <w:rsid w:val="0008034E"/>
    <w:rsid w:val="00085840"/>
    <w:rsid w:val="000A3BB8"/>
    <w:rsid w:val="000C057B"/>
    <w:rsid w:val="000D1F87"/>
    <w:rsid w:val="000D4286"/>
    <w:rsid w:val="000E03EB"/>
    <w:rsid w:val="000E765D"/>
    <w:rsid w:val="000F2345"/>
    <w:rsid w:val="000F5ED0"/>
    <w:rsid w:val="00105073"/>
    <w:rsid w:val="00113B2B"/>
    <w:rsid w:val="0013393B"/>
    <w:rsid w:val="001471ED"/>
    <w:rsid w:val="0015388A"/>
    <w:rsid w:val="00157D1C"/>
    <w:rsid w:val="00163F8E"/>
    <w:rsid w:val="00164183"/>
    <w:rsid w:val="00166FBD"/>
    <w:rsid w:val="00171E76"/>
    <w:rsid w:val="00180278"/>
    <w:rsid w:val="00182D95"/>
    <w:rsid w:val="001853AC"/>
    <w:rsid w:val="00187DAE"/>
    <w:rsid w:val="001A1C1B"/>
    <w:rsid w:val="001B1E29"/>
    <w:rsid w:val="001C4132"/>
    <w:rsid w:val="001C7B1C"/>
    <w:rsid w:val="001C7E88"/>
    <w:rsid w:val="001E3C13"/>
    <w:rsid w:val="001E7766"/>
    <w:rsid w:val="001F0BC2"/>
    <w:rsid w:val="001F3EE7"/>
    <w:rsid w:val="0020661B"/>
    <w:rsid w:val="00225D9E"/>
    <w:rsid w:val="00235D4F"/>
    <w:rsid w:val="00242274"/>
    <w:rsid w:val="00246725"/>
    <w:rsid w:val="00256476"/>
    <w:rsid w:val="002751A5"/>
    <w:rsid w:val="0027795F"/>
    <w:rsid w:val="00292EC1"/>
    <w:rsid w:val="002A24A4"/>
    <w:rsid w:val="002A5066"/>
    <w:rsid w:val="002A5B08"/>
    <w:rsid w:val="002C2716"/>
    <w:rsid w:val="002D17CB"/>
    <w:rsid w:val="002F5021"/>
    <w:rsid w:val="00312D94"/>
    <w:rsid w:val="0032015B"/>
    <w:rsid w:val="003645E9"/>
    <w:rsid w:val="0037221B"/>
    <w:rsid w:val="003A0C3B"/>
    <w:rsid w:val="003B1A28"/>
    <w:rsid w:val="003B25DB"/>
    <w:rsid w:val="003B4CC8"/>
    <w:rsid w:val="003D6048"/>
    <w:rsid w:val="00400618"/>
    <w:rsid w:val="00405BBA"/>
    <w:rsid w:val="004331A8"/>
    <w:rsid w:val="004425AE"/>
    <w:rsid w:val="00442DC9"/>
    <w:rsid w:val="00445285"/>
    <w:rsid w:val="004453D1"/>
    <w:rsid w:val="00445FD3"/>
    <w:rsid w:val="00460B70"/>
    <w:rsid w:val="004749E8"/>
    <w:rsid w:val="0048203A"/>
    <w:rsid w:val="004A774C"/>
    <w:rsid w:val="004E049B"/>
    <w:rsid w:val="004E28F8"/>
    <w:rsid w:val="004E7885"/>
    <w:rsid w:val="004F585E"/>
    <w:rsid w:val="004F5A45"/>
    <w:rsid w:val="004F77DD"/>
    <w:rsid w:val="005037CF"/>
    <w:rsid w:val="0051138D"/>
    <w:rsid w:val="0051408A"/>
    <w:rsid w:val="005262C6"/>
    <w:rsid w:val="0054232C"/>
    <w:rsid w:val="00550E37"/>
    <w:rsid w:val="00557273"/>
    <w:rsid w:val="00560C58"/>
    <w:rsid w:val="00565731"/>
    <w:rsid w:val="005745C6"/>
    <w:rsid w:val="00575B7E"/>
    <w:rsid w:val="00576C86"/>
    <w:rsid w:val="00584B3A"/>
    <w:rsid w:val="005911B0"/>
    <w:rsid w:val="00591806"/>
    <w:rsid w:val="005952E7"/>
    <w:rsid w:val="005A6B00"/>
    <w:rsid w:val="005B1EFB"/>
    <w:rsid w:val="005C45D1"/>
    <w:rsid w:val="005D3DDA"/>
    <w:rsid w:val="005D7814"/>
    <w:rsid w:val="005E1D4E"/>
    <w:rsid w:val="005E3073"/>
    <w:rsid w:val="005E3FB7"/>
    <w:rsid w:val="005E5AD8"/>
    <w:rsid w:val="005E7082"/>
    <w:rsid w:val="005F4817"/>
    <w:rsid w:val="005F5D81"/>
    <w:rsid w:val="00600643"/>
    <w:rsid w:val="00603B45"/>
    <w:rsid w:val="00613AEB"/>
    <w:rsid w:val="00644942"/>
    <w:rsid w:val="006507D1"/>
    <w:rsid w:val="006636BD"/>
    <w:rsid w:val="0067018A"/>
    <w:rsid w:val="00676B3D"/>
    <w:rsid w:val="00680592"/>
    <w:rsid w:val="00683CB2"/>
    <w:rsid w:val="006853AE"/>
    <w:rsid w:val="00691D3A"/>
    <w:rsid w:val="006A1322"/>
    <w:rsid w:val="006A1E43"/>
    <w:rsid w:val="006A27BA"/>
    <w:rsid w:val="006A6DC8"/>
    <w:rsid w:val="006B4968"/>
    <w:rsid w:val="006C371C"/>
    <w:rsid w:val="006C632B"/>
    <w:rsid w:val="006D463E"/>
    <w:rsid w:val="006E1344"/>
    <w:rsid w:val="006E2146"/>
    <w:rsid w:val="006F38AB"/>
    <w:rsid w:val="006F7FEB"/>
    <w:rsid w:val="00701F21"/>
    <w:rsid w:val="007053FB"/>
    <w:rsid w:val="007108D6"/>
    <w:rsid w:val="007114F9"/>
    <w:rsid w:val="0072575E"/>
    <w:rsid w:val="0073282A"/>
    <w:rsid w:val="00740C68"/>
    <w:rsid w:val="00752BF5"/>
    <w:rsid w:val="00770038"/>
    <w:rsid w:val="007801E5"/>
    <w:rsid w:val="00784FE1"/>
    <w:rsid w:val="00786A08"/>
    <w:rsid w:val="007A0202"/>
    <w:rsid w:val="007A6E0F"/>
    <w:rsid w:val="007B0522"/>
    <w:rsid w:val="007B6265"/>
    <w:rsid w:val="007B7C24"/>
    <w:rsid w:val="007C2B20"/>
    <w:rsid w:val="007D0C7C"/>
    <w:rsid w:val="007D530B"/>
    <w:rsid w:val="007D716A"/>
    <w:rsid w:val="007E365F"/>
    <w:rsid w:val="007E40F3"/>
    <w:rsid w:val="007E41D8"/>
    <w:rsid w:val="007E7DB6"/>
    <w:rsid w:val="007F3547"/>
    <w:rsid w:val="0080114F"/>
    <w:rsid w:val="008021DE"/>
    <w:rsid w:val="00811F5F"/>
    <w:rsid w:val="00815304"/>
    <w:rsid w:val="0081703B"/>
    <w:rsid w:val="0082494B"/>
    <w:rsid w:val="008250F4"/>
    <w:rsid w:val="00831AFD"/>
    <w:rsid w:val="008324E5"/>
    <w:rsid w:val="008325B8"/>
    <w:rsid w:val="00832BDE"/>
    <w:rsid w:val="00857417"/>
    <w:rsid w:val="00862151"/>
    <w:rsid w:val="00862855"/>
    <w:rsid w:val="00872831"/>
    <w:rsid w:val="008762E9"/>
    <w:rsid w:val="00890F7D"/>
    <w:rsid w:val="00892B2A"/>
    <w:rsid w:val="008A06CD"/>
    <w:rsid w:val="008B07AD"/>
    <w:rsid w:val="008B1789"/>
    <w:rsid w:val="008D0D26"/>
    <w:rsid w:val="008D4238"/>
    <w:rsid w:val="008D6495"/>
    <w:rsid w:val="008D6ACC"/>
    <w:rsid w:val="008D7CCF"/>
    <w:rsid w:val="008E0A23"/>
    <w:rsid w:val="008E6677"/>
    <w:rsid w:val="008E7A8F"/>
    <w:rsid w:val="008F0197"/>
    <w:rsid w:val="008F243A"/>
    <w:rsid w:val="00902BF7"/>
    <w:rsid w:val="00903D4D"/>
    <w:rsid w:val="00907D89"/>
    <w:rsid w:val="00915B3B"/>
    <w:rsid w:val="009169F2"/>
    <w:rsid w:val="0093060A"/>
    <w:rsid w:val="009367C2"/>
    <w:rsid w:val="00963D96"/>
    <w:rsid w:val="009649FC"/>
    <w:rsid w:val="009701B4"/>
    <w:rsid w:val="00971C87"/>
    <w:rsid w:val="0097730E"/>
    <w:rsid w:val="009946C9"/>
    <w:rsid w:val="00996CED"/>
    <w:rsid w:val="009C4265"/>
    <w:rsid w:val="009C5AE9"/>
    <w:rsid w:val="009C6A7D"/>
    <w:rsid w:val="009C7844"/>
    <w:rsid w:val="009D357C"/>
    <w:rsid w:val="009D3742"/>
    <w:rsid w:val="009E4AA8"/>
    <w:rsid w:val="009F6D24"/>
    <w:rsid w:val="009F7B34"/>
    <w:rsid w:val="00A00B87"/>
    <w:rsid w:val="00A02D57"/>
    <w:rsid w:val="00A132E9"/>
    <w:rsid w:val="00A17E60"/>
    <w:rsid w:val="00A2454F"/>
    <w:rsid w:val="00A26D15"/>
    <w:rsid w:val="00A62098"/>
    <w:rsid w:val="00A87155"/>
    <w:rsid w:val="00A92570"/>
    <w:rsid w:val="00A97C41"/>
    <w:rsid w:val="00AA5600"/>
    <w:rsid w:val="00AB15F0"/>
    <w:rsid w:val="00AC334D"/>
    <w:rsid w:val="00AD2147"/>
    <w:rsid w:val="00AE7126"/>
    <w:rsid w:val="00AF2A13"/>
    <w:rsid w:val="00AF7049"/>
    <w:rsid w:val="00B04352"/>
    <w:rsid w:val="00B12F0E"/>
    <w:rsid w:val="00B170A8"/>
    <w:rsid w:val="00B2278A"/>
    <w:rsid w:val="00B24FD7"/>
    <w:rsid w:val="00B27ADF"/>
    <w:rsid w:val="00B30150"/>
    <w:rsid w:val="00B3036E"/>
    <w:rsid w:val="00B318E2"/>
    <w:rsid w:val="00B4112C"/>
    <w:rsid w:val="00B66076"/>
    <w:rsid w:val="00B668D4"/>
    <w:rsid w:val="00B85491"/>
    <w:rsid w:val="00B86AE3"/>
    <w:rsid w:val="00B91AC9"/>
    <w:rsid w:val="00BB0449"/>
    <w:rsid w:val="00BE67E8"/>
    <w:rsid w:val="00C24456"/>
    <w:rsid w:val="00C341FB"/>
    <w:rsid w:val="00C375DC"/>
    <w:rsid w:val="00C3782A"/>
    <w:rsid w:val="00C42564"/>
    <w:rsid w:val="00C42D0E"/>
    <w:rsid w:val="00C46A34"/>
    <w:rsid w:val="00C511AF"/>
    <w:rsid w:val="00C579B5"/>
    <w:rsid w:val="00C60063"/>
    <w:rsid w:val="00C74331"/>
    <w:rsid w:val="00C80E33"/>
    <w:rsid w:val="00C8260E"/>
    <w:rsid w:val="00C87536"/>
    <w:rsid w:val="00C9376E"/>
    <w:rsid w:val="00CA195F"/>
    <w:rsid w:val="00CB51C3"/>
    <w:rsid w:val="00CB57A1"/>
    <w:rsid w:val="00CC4CBA"/>
    <w:rsid w:val="00CC697E"/>
    <w:rsid w:val="00CE1D27"/>
    <w:rsid w:val="00D1165F"/>
    <w:rsid w:val="00D132E4"/>
    <w:rsid w:val="00D155D8"/>
    <w:rsid w:val="00D17E71"/>
    <w:rsid w:val="00D31D08"/>
    <w:rsid w:val="00D5111B"/>
    <w:rsid w:val="00D522E6"/>
    <w:rsid w:val="00D61E23"/>
    <w:rsid w:val="00D74612"/>
    <w:rsid w:val="00D75C7F"/>
    <w:rsid w:val="00D760B1"/>
    <w:rsid w:val="00D85B0B"/>
    <w:rsid w:val="00D87F93"/>
    <w:rsid w:val="00D911CC"/>
    <w:rsid w:val="00DA56B5"/>
    <w:rsid w:val="00DB46C7"/>
    <w:rsid w:val="00DC0593"/>
    <w:rsid w:val="00DD40B9"/>
    <w:rsid w:val="00E10546"/>
    <w:rsid w:val="00E20E51"/>
    <w:rsid w:val="00E21AFB"/>
    <w:rsid w:val="00E2763D"/>
    <w:rsid w:val="00E34665"/>
    <w:rsid w:val="00E45F9C"/>
    <w:rsid w:val="00E47E46"/>
    <w:rsid w:val="00E50FBB"/>
    <w:rsid w:val="00E5615B"/>
    <w:rsid w:val="00E645F4"/>
    <w:rsid w:val="00E71093"/>
    <w:rsid w:val="00E82FED"/>
    <w:rsid w:val="00E92D0D"/>
    <w:rsid w:val="00EA7103"/>
    <w:rsid w:val="00EB2E82"/>
    <w:rsid w:val="00EB641B"/>
    <w:rsid w:val="00EC5408"/>
    <w:rsid w:val="00ED1011"/>
    <w:rsid w:val="00ED3AEC"/>
    <w:rsid w:val="00EE1021"/>
    <w:rsid w:val="00EE489C"/>
    <w:rsid w:val="00EE6053"/>
    <w:rsid w:val="00F039B0"/>
    <w:rsid w:val="00F12C13"/>
    <w:rsid w:val="00F172E6"/>
    <w:rsid w:val="00F34EAE"/>
    <w:rsid w:val="00F4666D"/>
    <w:rsid w:val="00F52EDB"/>
    <w:rsid w:val="00F619E7"/>
    <w:rsid w:val="00F7146B"/>
    <w:rsid w:val="00F76C2F"/>
    <w:rsid w:val="00F82F2F"/>
    <w:rsid w:val="00FA16B9"/>
    <w:rsid w:val="00FB34F9"/>
    <w:rsid w:val="00FB5905"/>
    <w:rsid w:val="00FC57C1"/>
    <w:rsid w:val="00FD0295"/>
    <w:rsid w:val="00FD16E0"/>
    <w:rsid w:val="00FD1BBB"/>
    <w:rsid w:val="00FE3DB3"/>
    <w:rsid w:val="00FF04A1"/>
    <w:rsid w:val="00FF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9B44D"/>
  <w15:chartTrackingRefBased/>
  <w15:docId w15:val="{93D6986F-4ABC-4A0C-A8C3-24AA5A988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57C1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676B3D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uiPriority w:val="34"/>
    <w:qFormat/>
    <w:rsid w:val="00676B3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584B3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76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76B3D"/>
  </w:style>
  <w:style w:type="paragraph" w:styleId="Noga">
    <w:name w:val="footer"/>
    <w:basedOn w:val="Navaden"/>
    <w:link w:val="NogaZnak"/>
    <w:uiPriority w:val="99"/>
    <w:unhideWhenUsed/>
    <w:rsid w:val="00676B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76B3D"/>
  </w:style>
  <w:style w:type="paragraph" w:customStyle="1" w:styleId="Default">
    <w:name w:val="Default"/>
    <w:rsid w:val="00FA16B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6E134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E134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E134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E134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E134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E1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E1344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584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B64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8DF550-9C03-4177-AD60-19E34A4E9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Zore</dc:creator>
  <cp:keywords/>
  <dc:description/>
  <cp:lastModifiedBy>Jana Glavan</cp:lastModifiedBy>
  <cp:revision>12</cp:revision>
  <cp:lastPrinted>2026-03-30T07:45:00Z</cp:lastPrinted>
  <dcterms:created xsi:type="dcterms:W3CDTF">2026-05-14T07:29:00Z</dcterms:created>
  <dcterms:modified xsi:type="dcterms:W3CDTF">2026-05-21T07:46:00Z</dcterms:modified>
</cp:coreProperties>
</file>